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7437" w14:textId="61B7643D" w:rsidR="003C3B8B" w:rsidRDefault="003C3B8B" w:rsidP="00C83FFE">
      <w:pPr>
        <w:rPr>
          <w:b/>
          <w:bCs/>
          <w:sz w:val="96"/>
          <w:szCs w:val="96"/>
          <w:lang w:val="en-US"/>
        </w:rPr>
      </w:pPr>
    </w:p>
    <w:p w14:paraId="2A189FF6" w14:textId="77777777" w:rsidR="003C3B8B" w:rsidRDefault="003C3B8B" w:rsidP="00F43F59">
      <w:pPr>
        <w:jc w:val="center"/>
        <w:rPr>
          <w:b/>
          <w:bCs/>
          <w:sz w:val="96"/>
          <w:szCs w:val="96"/>
          <w:lang w:val="en-US"/>
        </w:rPr>
      </w:pPr>
    </w:p>
    <w:p w14:paraId="39789BFE" w14:textId="0A23C591" w:rsidR="009E04E5" w:rsidRPr="003C3B8B" w:rsidRDefault="00F43F59" w:rsidP="00F43F59">
      <w:pPr>
        <w:jc w:val="center"/>
        <w:rPr>
          <w:b/>
          <w:bCs/>
          <w:sz w:val="144"/>
          <w:szCs w:val="144"/>
          <w:lang w:val="en-US"/>
        </w:rPr>
      </w:pPr>
      <w:r w:rsidRPr="003C3B8B">
        <w:rPr>
          <w:b/>
          <w:bCs/>
          <w:sz w:val="144"/>
          <w:szCs w:val="144"/>
          <w:lang w:val="en-US"/>
        </w:rPr>
        <w:t>-LOGO-</w:t>
      </w:r>
    </w:p>
    <w:p w14:paraId="6305354A" w14:textId="373C26EF" w:rsidR="009E04E5" w:rsidRPr="003C3B8B" w:rsidRDefault="00F43F59" w:rsidP="00F43F59">
      <w:pPr>
        <w:jc w:val="center"/>
        <w:rPr>
          <w:b/>
          <w:bCs/>
          <w:sz w:val="48"/>
          <w:szCs w:val="48"/>
          <w:lang w:val="az-Latn-AZ"/>
        </w:rPr>
      </w:pPr>
      <w:r w:rsidRPr="003C3B8B">
        <w:rPr>
          <w:b/>
          <w:bCs/>
          <w:sz w:val="48"/>
          <w:szCs w:val="48"/>
          <w:lang w:val="en-US"/>
        </w:rPr>
        <w:t>-QURUM AD</w:t>
      </w:r>
      <w:r w:rsidRPr="003C3B8B">
        <w:rPr>
          <w:b/>
          <w:bCs/>
          <w:sz w:val="48"/>
          <w:szCs w:val="48"/>
          <w:lang w:val="az-Latn-AZ"/>
        </w:rPr>
        <w:t>I-</w:t>
      </w:r>
    </w:p>
    <w:p w14:paraId="59DA45CD" w14:textId="38961960" w:rsidR="009E04E5" w:rsidRPr="003C3B8B" w:rsidRDefault="00AF61B3" w:rsidP="009E04E5">
      <w:pPr>
        <w:jc w:val="center"/>
        <w:rPr>
          <w:rFonts w:cs="Calibri"/>
          <w:b/>
          <w:sz w:val="48"/>
          <w:szCs w:val="36"/>
          <w:lang w:val="en-US"/>
        </w:rPr>
      </w:pPr>
      <w:r>
        <w:rPr>
          <w:rFonts w:cs="Calibri"/>
          <w:b/>
          <w:sz w:val="48"/>
          <w:szCs w:val="36"/>
          <w:lang w:val="en-US"/>
        </w:rPr>
        <w:t>TƏHDİD KƏŞFİYYATI</w:t>
      </w:r>
      <w:r w:rsidR="009E04E5" w:rsidRPr="003C3B8B">
        <w:rPr>
          <w:rFonts w:cs="Calibri"/>
          <w:b/>
          <w:sz w:val="48"/>
          <w:szCs w:val="36"/>
          <w:lang w:val="en-US"/>
        </w:rPr>
        <w:t xml:space="preserve"> </w:t>
      </w:r>
      <w:r w:rsidR="00F43F59" w:rsidRPr="003C3B8B">
        <w:rPr>
          <w:rFonts w:cs="Calibri"/>
          <w:b/>
          <w:sz w:val="48"/>
          <w:szCs w:val="36"/>
          <w:lang w:val="en-US"/>
        </w:rPr>
        <w:t>S</w:t>
      </w:r>
      <w:r w:rsidR="00C4618F" w:rsidRPr="003C3B8B">
        <w:rPr>
          <w:rFonts w:cs="Calibri"/>
          <w:b/>
          <w:sz w:val="48"/>
          <w:szCs w:val="36"/>
          <w:lang w:val="en-US"/>
        </w:rPr>
        <w:t>İYASƏTİ</w:t>
      </w:r>
    </w:p>
    <w:p w14:paraId="25B4B539" w14:textId="77777777" w:rsidR="009E04E5" w:rsidRPr="00991F99" w:rsidRDefault="009E04E5" w:rsidP="009E04E5">
      <w:pPr>
        <w:jc w:val="center"/>
        <w:rPr>
          <w:lang w:val="en-US"/>
        </w:rPr>
      </w:pPr>
    </w:p>
    <w:p w14:paraId="3A520694" w14:textId="77777777" w:rsidR="009E04E5" w:rsidRDefault="009E04E5" w:rsidP="009E04E5">
      <w:pPr>
        <w:rPr>
          <w:lang w:val="en-US"/>
        </w:rPr>
      </w:pPr>
    </w:p>
    <w:p w14:paraId="0379D6A6" w14:textId="77777777" w:rsidR="003C3B8B" w:rsidRDefault="003C3B8B" w:rsidP="009E04E5">
      <w:pPr>
        <w:rPr>
          <w:lang w:val="en-US"/>
        </w:rPr>
      </w:pPr>
    </w:p>
    <w:p w14:paraId="65891D76" w14:textId="77777777" w:rsidR="003C3B8B" w:rsidRDefault="003C3B8B" w:rsidP="009E04E5">
      <w:pPr>
        <w:rPr>
          <w:lang w:val="en-US"/>
        </w:rPr>
      </w:pPr>
    </w:p>
    <w:p w14:paraId="166B7CCE" w14:textId="77777777" w:rsidR="003C3B8B" w:rsidRDefault="003C3B8B" w:rsidP="009E04E5">
      <w:pPr>
        <w:rPr>
          <w:lang w:val="en-US"/>
        </w:rPr>
      </w:pPr>
    </w:p>
    <w:p w14:paraId="6ADF70DA" w14:textId="77777777" w:rsidR="003C3B8B" w:rsidRDefault="003C3B8B" w:rsidP="009E04E5">
      <w:pPr>
        <w:rPr>
          <w:lang w:val="en-US"/>
        </w:rPr>
      </w:pPr>
    </w:p>
    <w:p w14:paraId="2FDB3952" w14:textId="77777777" w:rsidR="003C3B8B" w:rsidRDefault="003C3B8B" w:rsidP="009E04E5">
      <w:pPr>
        <w:rPr>
          <w:lang w:val="en-US"/>
        </w:rPr>
      </w:pPr>
    </w:p>
    <w:p w14:paraId="22068627" w14:textId="77777777" w:rsidR="003C3B8B" w:rsidRDefault="003C3B8B" w:rsidP="009E04E5">
      <w:pPr>
        <w:rPr>
          <w:lang w:val="en-US"/>
        </w:rPr>
      </w:pPr>
    </w:p>
    <w:p w14:paraId="3759F508" w14:textId="77777777" w:rsidR="003C3B8B" w:rsidRDefault="003C3B8B" w:rsidP="009E04E5">
      <w:pPr>
        <w:rPr>
          <w:lang w:val="en-US"/>
        </w:rPr>
      </w:pPr>
    </w:p>
    <w:p w14:paraId="2E57B807" w14:textId="77777777" w:rsidR="003C3B8B" w:rsidRDefault="003C3B8B" w:rsidP="009E04E5">
      <w:pPr>
        <w:rPr>
          <w:lang w:val="en-US"/>
        </w:rPr>
      </w:pPr>
    </w:p>
    <w:p w14:paraId="6AA7E26E" w14:textId="77777777" w:rsidR="003C3B8B" w:rsidRDefault="003C3B8B" w:rsidP="009E04E5">
      <w:pPr>
        <w:rPr>
          <w:lang w:val="en-US"/>
        </w:rPr>
      </w:pPr>
    </w:p>
    <w:p w14:paraId="0E66D427" w14:textId="77777777" w:rsidR="003C3B8B" w:rsidRPr="00991F99" w:rsidRDefault="003C3B8B" w:rsidP="009E04E5">
      <w:pPr>
        <w:rPr>
          <w:lang w:val="en-US"/>
        </w:rPr>
      </w:pPr>
    </w:p>
    <w:p w14:paraId="77D32C4F" w14:textId="77777777" w:rsidR="009E04E5" w:rsidRDefault="009E04E5" w:rsidP="009E04E5">
      <w:pPr>
        <w:tabs>
          <w:tab w:val="left" w:pos="2528"/>
        </w:tabs>
        <w:spacing w:after="160"/>
        <w:rPr>
          <w:b/>
        </w:rPr>
      </w:pPr>
    </w:p>
    <w:p w14:paraId="14F5EB46" w14:textId="6FED444C" w:rsidR="009E04E5" w:rsidRPr="00557FBC" w:rsidRDefault="00557FBC" w:rsidP="00557FBC">
      <w:pPr>
        <w:pStyle w:val="Heading1"/>
        <w:numPr>
          <w:ilvl w:val="0"/>
          <w:numId w:val="0"/>
        </w:numPr>
        <w:ind w:left="360" w:hanging="360"/>
        <w:rPr>
          <w:sz w:val="32"/>
          <w:szCs w:val="32"/>
        </w:rPr>
      </w:pPr>
      <w:bookmarkStart w:id="0" w:name="_Toc188536442"/>
      <w:r w:rsidRPr="00557FBC">
        <w:rPr>
          <w:sz w:val="32"/>
          <w:szCs w:val="32"/>
        </w:rPr>
        <w:lastRenderedPageBreak/>
        <w:t>SƏNƏDİN TARİXÇƏSİ</w:t>
      </w:r>
      <w:bookmarkEnd w:id="0"/>
    </w:p>
    <w:p w14:paraId="19B769EC" w14:textId="77777777" w:rsidR="00557FBC" w:rsidRDefault="00557FBC" w:rsidP="00557FBC">
      <w:pPr>
        <w:rPr>
          <w:lang w:val="en-US"/>
        </w:rPr>
      </w:pPr>
    </w:p>
    <w:tbl>
      <w:tblPr>
        <w:tblStyle w:val="TableGrid"/>
        <w:tblW w:w="9634" w:type="dxa"/>
        <w:tblLayout w:type="fixed"/>
        <w:tblLook w:val="04A0" w:firstRow="1" w:lastRow="0" w:firstColumn="1" w:lastColumn="0" w:noHBand="0" w:noVBand="1"/>
      </w:tblPr>
      <w:tblGrid>
        <w:gridCol w:w="595"/>
        <w:gridCol w:w="1243"/>
        <w:gridCol w:w="1276"/>
        <w:gridCol w:w="2126"/>
        <w:gridCol w:w="992"/>
        <w:gridCol w:w="1134"/>
        <w:gridCol w:w="1134"/>
        <w:gridCol w:w="1134"/>
      </w:tblGrid>
      <w:tr w:rsidR="003C3B8B" w14:paraId="6B35F08C" w14:textId="77777777" w:rsidTr="003C3B8B">
        <w:trPr>
          <w:trHeight w:val="914"/>
        </w:trPr>
        <w:tc>
          <w:tcPr>
            <w:tcW w:w="595" w:type="dxa"/>
            <w:shd w:val="clear" w:color="auto" w:fill="B8CCE4" w:themeFill="accent1" w:themeFillTint="66"/>
            <w:vAlign w:val="center"/>
          </w:tcPr>
          <w:p w14:paraId="16F1A1B3" w14:textId="1CD5D720" w:rsidR="003C3B8B" w:rsidRPr="003C3B8B" w:rsidRDefault="003C3B8B" w:rsidP="003C3B8B">
            <w:pPr>
              <w:jc w:val="center"/>
              <w:rPr>
                <w:b/>
                <w:bCs/>
                <w:lang w:val="en-US"/>
              </w:rPr>
            </w:pPr>
            <w:proofErr w:type="spellStart"/>
            <w:r w:rsidRPr="003C3B8B">
              <w:rPr>
                <w:b/>
                <w:bCs/>
                <w:lang w:val="en-US"/>
              </w:rPr>
              <w:t>Kod</w:t>
            </w:r>
            <w:proofErr w:type="spellEnd"/>
          </w:p>
        </w:tc>
        <w:tc>
          <w:tcPr>
            <w:tcW w:w="1243" w:type="dxa"/>
            <w:shd w:val="clear" w:color="auto" w:fill="B8CCE4" w:themeFill="accent1" w:themeFillTint="66"/>
            <w:vAlign w:val="center"/>
          </w:tcPr>
          <w:p w14:paraId="4ED520CD" w14:textId="4F2CA26B" w:rsidR="003C3B8B" w:rsidRPr="003C3B8B" w:rsidRDefault="003C3B8B" w:rsidP="003C3B8B">
            <w:pPr>
              <w:jc w:val="center"/>
              <w:rPr>
                <w:b/>
                <w:bCs/>
                <w:lang w:val="en-US"/>
              </w:rPr>
            </w:pPr>
            <w:proofErr w:type="spellStart"/>
            <w:r w:rsidRPr="003C3B8B">
              <w:rPr>
                <w:b/>
                <w:bCs/>
                <w:lang w:val="en-US"/>
              </w:rPr>
              <w:t>Hazırlayan</w:t>
            </w:r>
            <w:proofErr w:type="spellEnd"/>
          </w:p>
        </w:tc>
        <w:tc>
          <w:tcPr>
            <w:tcW w:w="1276" w:type="dxa"/>
            <w:shd w:val="clear" w:color="auto" w:fill="B8CCE4" w:themeFill="accent1" w:themeFillTint="66"/>
            <w:vAlign w:val="center"/>
          </w:tcPr>
          <w:p w14:paraId="61582AF8" w14:textId="452D853B" w:rsidR="003C3B8B" w:rsidRPr="003C3B8B" w:rsidRDefault="003C3B8B" w:rsidP="003C3B8B">
            <w:pPr>
              <w:jc w:val="center"/>
              <w:rPr>
                <w:b/>
                <w:bCs/>
                <w:lang w:val="en-US"/>
              </w:rPr>
            </w:pPr>
            <w:proofErr w:type="spellStart"/>
            <w:r w:rsidRPr="003C3B8B">
              <w:rPr>
                <w:b/>
                <w:bCs/>
                <w:lang w:val="en-US"/>
              </w:rPr>
              <w:t>Nəzərdən</w:t>
            </w:r>
            <w:proofErr w:type="spellEnd"/>
            <w:r w:rsidRPr="003C3B8B">
              <w:rPr>
                <w:b/>
                <w:bCs/>
                <w:lang w:val="en-US"/>
              </w:rPr>
              <w:t xml:space="preserve"> </w:t>
            </w:r>
            <w:proofErr w:type="spellStart"/>
            <w:r w:rsidRPr="003C3B8B">
              <w:rPr>
                <w:b/>
                <w:bCs/>
                <w:lang w:val="en-US"/>
              </w:rPr>
              <w:t>Keçirən</w:t>
            </w:r>
            <w:proofErr w:type="spellEnd"/>
          </w:p>
        </w:tc>
        <w:tc>
          <w:tcPr>
            <w:tcW w:w="2126" w:type="dxa"/>
            <w:shd w:val="clear" w:color="auto" w:fill="B8CCE4" w:themeFill="accent1" w:themeFillTint="66"/>
            <w:vAlign w:val="center"/>
          </w:tcPr>
          <w:p w14:paraId="0E754569" w14:textId="38B2237D" w:rsidR="003C3B8B" w:rsidRPr="003C3B8B" w:rsidRDefault="003C3B8B" w:rsidP="003C3B8B">
            <w:pPr>
              <w:jc w:val="center"/>
              <w:rPr>
                <w:b/>
                <w:bCs/>
                <w:lang w:val="en-US"/>
              </w:rPr>
            </w:pPr>
            <w:proofErr w:type="spellStart"/>
            <w:r w:rsidRPr="003C3B8B">
              <w:rPr>
                <w:b/>
                <w:bCs/>
                <w:lang w:val="en-US"/>
              </w:rPr>
              <w:t>Təsdiqləyən</w:t>
            </w:r>
            <w:proofErr w:type="spellEnd"/>
            <w:r w:rsidRPr="003C3B8B">
              <w:rPr>
                <w:b/>
                <w:bCs/>
                <w:lang w:val="en-US"/>
              </w:rPr>
              <w:t>/</w:t>
            </w:r>
            <w:proofErr w:type="spellStart"/>
            <w:r w:rsidRPr="003C3B8B">
              <w:rPr>
                <w:b/>
                <w:bCs/>
                <w:lang w:val="en-US"/>
              </w:rPr>
              <w:t>Təsdiq</w:t>
            </w:r>
            <w:proofErr w:type="spellEnd"/>
            <w:r w:rsidRPr="003C3B8B">
              <w:rPr>
                <w:b/>
                <w:bCs/>
                <w:lang w:val="en-US"/>
              </w:rPr>
              <w:t xml:space="preserve"> </w:t>
            </w:r>
            <w:proofErr w:type="spellStart"/>
            <w:r w:rsidRPr="003C3B8B">
              <w:rPr>
                <w:b/>
                <w:bCs/>
                <w:lang w:val="en-US"/>
              </w:rPr>
              <w:t>Tarixi</w:t>
            </w:r>
            <w:proofErr w:type="spellEnd"/>
          </w:p>
        </w:tc>
        <w:tc>
          <w:tcPr>
            <w:tcW w:w="992" w:type="dxa"/>
            <w:shd w:val="clear" w:color="auto" w:fill="B8CCE4" w:themeFill="accent1" w:themeFillTint="66"/>
            <w:vAlign w:val="center"/>
          </w:tcPr>
          <w:p w14:paraId="18EE034B" w14:textId="0CF7918D" w:rsidR="003C3B8B" w:rsidRPr="003C3B8B" w:rsidRDefault="003C3B8B" w:rsidP="003C3B8B">
            <w:pPr>
              <w:jc w:val="center"/>
              <w:rPr>
                <w:b/>
                <w:bCs/>
                <w:lang w:val="en-US"/>
              </w:rPr>
            </w:pPr>
            <w:proofErr w:type="spellStart"/>
            <w:r w:rsidRPr="003C3B8B">
              <w:rPr>
                <w:b/>
                <w:bCs/>
                <w:lang w:val="en-US"/>
              </w:rPr>
              <w:t>Versiya</w:t>
            </w:r>
            <w:proofErr w:type="spellEnd"/>
          </w:p>
        </w:tc>
        <w:tc>
          <w:tcPr>
            <w:tcW w:w="1134" w:type="dxa"/>
            <w:shd w:val="clear" w:color="auto" w:fill="B8CCE4" w:themeFill="accent1" w:themeFillTint="66"/>
            <w:vAlign w:val="center"/>
          </w:tcPr>
          <w:p w14:paraId="7E011FD8" w14:textId="55F55638" w:rsidR="003C3B8B" w:rsidRPr="003C3B8B" w:rsidRDefault="003C3B8B" w:rsidP="003C3B8B">
            <w:pPr>
              <w:jc w:val="center"/>
              <w:rPr>
                <w:b/>
                <w:bCs/>
                <w:lang w:val="en-US"/>
              </w:rPr>
            </w:pPr>
            <w:proofErr w:type="spellStart"/>
            <w:r w:rsidRPr="003C3B8B">
              <w:rPr>
                <w:b/>
                <w:bCs/>
                <w:lang w:val="en-US"/>
              </w:rPr>
              <w:t>Dəyişiklik</w:t>
            </w:r>
            <w:proofErr w:type="spellEnd"/>
            <w:r w:rsidRPr="003C3B8B">
              <w:rPr>
                <w:b/>
                <w:bCs/>
                <w:lang w:val="en-US"/>
              </w:rPr>
              <w:t xml:space="preserve"> </w:t>
            </w:r>
            <w:proofErr w:type="spellStart"/>
            <w:r w:rsidRPr="003C3B8B">
              <w:rPr>
                <w:b/>
                <w:bCs/>
                <w:lang w:val="en-US"/>
              </w:rPr>
              <w:t>Tarixi</w:t>
            </w:r>
            <w:proofErr w:type="spellEnd"/>
          </w:p>
        </w:tc>
        <w:tc>
          <w:tcPr>
            <w:tcW w:w="1134" w:type="dxa"/>
            <w:shd w:val="clear" w:color="auto" w:fill="B8CCE4" w:themeFill="accent1" w:themeFillTint="66"/>
            <w:vAlign w:val="center"/>
          </w:tcPr>
          <w:p w14:paraId="0C2FAC3D" w14:textId="20351973" w:rsidR="003C3B8B" w:rsidRPr="003C3B8B" w:rsidRDefault="003C3B8B" w:rsidP="003C3B8B">
            <w:pPr>
              <w:jc w:val="center"/>
              <w:rPr>
                <w:b/>
                <w:bCs/>
                <w:lang w:val="en-US"/>
              </w:rPr>
            </w:pPr>
            <w:proofErr w:type="spellStart"/>
            <w:r w:rsidRPr="003C3B8B">
              <w:rPr>
                <w:b/>
                <w:bCs/>
                <w:lang w:val="en-US"/>
              </w:rPr>
              <w:t>Dəyişiklik</w:t>
            </w:r>
            <w:proofErr w:type="spellEnd"/>
            <w:r w:rsidRPr="003C3B8B">
              <w:rPr>
                <w:b/>
                <w:bCs/>
                <w:lang w:val="en-US"/>
              </w:rPr>
              <w:t xml:space="preserve"> </w:t>
            </w:r>
            <w:proofErr w:type="spellStart"/>
            <w:r w:rsidRPr="003C3B8B">
              <w:rPr>
                <w:b/>
                <w:bCs/>
                <w:lang w:val="en-US"/>
              </w:rPr>
              <w:t>Səbəbi</w:t>
            </w:r>
            <w:proofErr w:type="spellEnd"/>
          </w:p>
        </w:tc>
        <w:tc>
          <w:tcPr>
            <w:tcW w:w="1134" w:type="dxa"/>
            <w:shd w:val="clear" w:color="auto" w:fill="B8CCE4" w:themeFill="accent1" w:themeFillTint="66"/>
            <w:vAlign w:val="center"/>
          </w:tcPr>
          <w:p w14:paraId="1BEF62EC" w14:textId="425905A6" w:rsidR="003C3B8B" w:rsidRPr="003C3B8B" w:rsidRDefault="003C3B8B" w:rsidP="003C3B8B">
            <w:pPr>
              <w:jc w:val="center"/>
              <w:rPr>
                <w:b/>
                <w:bCs/>
                <w:lang w:val="en-US"/>
              </w:rPr>
            </w:pPr>
            <w:proofErr w:type="spellStart"/>
            <w:r w:rsidRPr="003C3B8B">
              <w:rPr>
                <w:b/>
                <w:bCs/>
                <w:lang w:val="en-US"/>
              </w:rPr>
              <w:t>Məxfilik</w:t>
            </w:r>
            <w:proofErr w:type="spellEnd"/>
            <w:r w:rsidRPr="003C3B8B">
              <w:rPr>
                <w:b/>
                <w:bCs/>
                <w:lang w:val="en-US"/>
              </w:rPr>
              <w:t xml:space="preserve"> </w:t>
            </w:r>
            <w:proofErr w:type="spellStart"/>
            <w:r w:rsidRPr="003C3B8B">
              <w:rPr>
                <w:b/>
                <w:bCs/>
                <w:lang w:val="en-US"/>
              </w:rPr>
              <w:t>Səviyyəsi</w:t>
            </w:r>
            <w:proofErr w:type="spellEnd"/>
          </w:p>
        </w:tc>
      </w:tr>
      <w:tr w:rsidR="003C3B8B" w14:paraId="681ADC7F" w14:textId="77777777" w:rsidTr="003C3B8B">
        <w:tc>
          <w:tcPr>
            <w:tcW w:w="595" w:type="dxa"/>
          </w:tcPr>
          <w:p w14:paraId="0F5A1F27" w14:textId="77777777" w:rsidR="003C3B8B" w:rsidRDefault="003C3B8B" w:rsidP="00557FBC">
            <w:pPr>
              <w:rPr>
                <w:lang w:val="en-US"/>
              </w:rPr>
            </w:pPr>
          </w:p>
        </w:tc>
        <w:tc>
          <w:tcPr>
            <w:tcW w:w="1243" w:type="dxa"/>
          </w:tcPr>
          <w:p w14:paraId="0F69CB0D" w14:textId="77777777" w:rsidR="003C3B8B" w:rsidRDefault="003C3B8B" w:rsidP="00557FBC">
            <w:pPr>
              <w:rPr>
                <w:lang w:val="en-US"/>
              </w:rPr>
            </w:pPr>
          </w:p>
        </w:tc>
        <w:tc>
          <w:tcPr>
            <w:tcW w:w="1276" w:type="dxa"/>
          </w:tcPr>
          <w:p w14:paraId="689F67D2" w14:textId="77777777" w:rsidR="003C3B8B" w:rsidRDefault="003C3B8B" w:rsidP="00557FBC">
            <w:pPr>
              <w:rPr>
                <w:lang w:val="en-US"/>
              </w:rPr>
            </w:pPr>
          </w:p>
        </w:tc>
        <w:tc>
          <w:tcPr>
            <w:tcW w:w="2126" w:type="dxa"/>
          </w:tcPr>
          <w:p w14:paraId="465EC2AC" w14:textId="77777777" w:rsidR="003C3B8B" w:rsidRDefault="003C3B8B" w:rsidP="00557FBC">
            <w:pPr>
              <w:rPr>
                <w:lang w:val="en-US"/>
              </w:rPr>
            </w:pPr>
          </w:p>
        </w:tc>
        <w:tc>
          <w:tcPr>
            <w:tcW w:w="992" w:type="dxa"/>
          </w:tcPr>
          <w:p w14:paraId="28D204B2" w14:textId="77777777" w:rsidR="003C3B8B" w:rsidRDefault="003C3B8B" w:rsidP="00557FBC">
            <w:pPr>
              <w:rPr>
                <w:lang w:val="en-US"/>
              </w:rPr>
            </w:pPr>
          </w:p>
        </w:tc>
        <w:tc>
          <w:tcPr>
            <w:tcW w:w="1134" w:type="dxa"/>
          </w:tcPr>
          <w:p w14:paraId="1C0AE440" w14:textId="77777777" w:rsidR="003C3B8B" w:rsidRDefault="003C3B8B" w:rsidP="00557FBC">
            <w:pPr>
              <w:rPr>
                <w:lang w:val="en-US"/>
              </w:rPr>
            </w:pPr>
          </w:p>
        </w:tc>
        <w:tc>
          <w:tcPr>
            <w:tcW w:w="1134" w:type="dxa"/>
          </w:tcPr>
          <w:p w14:paraId="68E33EF1" w14:textId="77777777" w:rsidR="003C3B8B" w:rsidRDefault="003C3B8B" w:rsidP="00557FBC">
            <w:pPr>
              <w:rPr>
                <w:lang w:val="en-US"/>
              </w:rPr>
            </w:pPr>
          </w:p>
        </w:tc>
        <w:tc>
          <w:tcPr>
            <w:tcW w:w="1134" w:type="dxa"/>
          </w:tcPr>
          <w:p w14:paraId="70F29FA1" w14:textId="77777777" w:rsidR="003C3B8B" w:rsidRDefault="003C3B8B" w:rsidP="00557FBC">
            <w:pPr>
              <w:rPr>
                <w:lang w:val="en-US"/>
              </w:rPr>
            </w:pPr>
          </w:p>
        </w:tc>
      </w:tr>
      <w:tr w:rsidR="003C3B8B" w14:paraId="49D7C3D2" w14:textId="77777777" w:rsidTr="003C3B8B">
        <w:tc>
          <w:tcPr>
            <w:tcW w:w="595" w:type="dxa"/>
          </w:tcPr>
          <w:p w14:paraId="6989DB16" w14:textId="77777777" w:rsidR="003C3B8B" w:rsidRDefault="003C3B8B" w:rsidP="00557FBC">
            <w:pPr>
              <w:rPr>
                <w:lang w:val="en-US"/>
              </w:rPr>
            </w:pPr>
          </w:p>
        </w:tc>
        <w:tc>
          <w:tcPr>
            <w:tcW w:w="1243" w:type="dxa"/>
          </w:tcPr>
          <w:p w14:paraId="68A6CADC" w14:textId="77777777" w:rsidR="003C3B8B" w:rsidRDefault="003C3B8B" w:rsidP="00557FBC">
            <w:pPr>
              <w:rPr>
                <w:lang w:val="en-US"/>
              </w:rPr>
            </w:pPr>
          </w:p>
        </w:tc>
        <w:tc>
          <w:tcPr>
            <w:tcW w:w="1276" w:type="dxa"/>
          </w:tcPr>
          <w:p w14:paraId="61C13B07" w14:textId="77777777" w:rsidR="003C3B8B" w:rsidRDefault="003C3B8B" w:rsidP="00557FBC">
            <w:pPr>
              <w:rPr>
                <w:lang w:val="en-US"/>
              </w:rPr>
            </w:pPr>
          </w:p>
        </w:tc>
        <w:tc>
          <w:tcPr>
            <w:tcW w:w="2126" w:type="dxa"/>
          </w:tcPr>
          <w:p w14:paraId="4D0264F7" w14:textId="77777777" w:rsidR="003C3B8B" w:rsidRDefault="003C3B8B" w:rsidP="00557FBC">
            <w:pPr>
              <w:rPr>
                <w:lang w:val="en-US"/>
              </w:rPr>
            </w:pPr>
          </w:p>
        </w:tc>
        <w:tc>
          <w:tcPr>
            <w:tcW w:w="992" w:type="dxa"/>
          </w:tcPr>
          <w:p w14:paraId="3D06FA14" w14:textId="77777777" w:rsidR="003C3B8B" w:rsidRDefault="003C3B8B" w:rsidP="00557FBC">
            <w:pPr>
              <w:rPr>
                <w:lang w:val="en-US"/>
              </w:rPr>
            </w:pPr>
          </w:p>
        </w:tc>
        <w:tc>
          <w:tcPr>
            <w:tcW w:w="1134" w:type="dxa"/>
          </w:tcPr>
          <w:p w14:paraId="4FB4A0C4" w14:textId="77777777" w:rsidR="003C3B8B" w:rsidRDefault="003C3B8B" w:rsidP="00557FBC">
            <w:pPr>
              <w:rPr>
                <w:lang w:val="en-US"/>
              </w:rPr>
            </w:pPr>
          </w:p>
        </w:tc>
        <w:tc>
          <w:tcPr>
            <w:tcW w:w="1134" w:type="dxa"/>
          </w:tcPr>
          <w:p w14:paraId="5F884E53" w14:textId="77777777" w:rsidR="003C3B8B" w:rsidRDefault="003C3B8B" w:rsidP="00557FBC">
            <w:pPr>
              <w:rPr>
                <w:lang w:val="en-US"/>
              </w:rPr>
            </w:pPr>
          </w:p>
        </w:tc>
        <w:tc>
          <w:tcPr>
            <w:tcW w:w="1134" w:type="dxa"/>
          </w:tcPr>
          <w:p w14:paraId="0B31BF2A" w14:textId="77777777" w:rsidR="003C3B8B" w:rsidRDefault="003C3B8B" w:rsidP="00557FBC">
            <w:pPr>
              <w:rPr>
                <w:lang w:val="en-US"/>
              </w:rPr>
            </w:pPr>
          </w:p>
        </w:tc>
      </w:tr>
    </w:tbl>
    <w:p w14:paraId="4CA6EA53" w14:textId="77777777" w:rsidR="00202624" w:rsidRDefault="00202624" w:rsidP="00557FBC">
      <w:pPr>
        <w:rPr>
          <w:lang w:val="en-US"/>
        </w:rPr>
      </w:pPr>
    </w:p>
    <w:p w14:paraId="340820F2" w14:textId="77777777" w:rsidR="00202624" w:rsidRDefault="00202624" w:rsidP="00557FBC">
      <w:pPr>
        <w:rPr>
          <w:lang w:val="en-US"/>
        </w:rPr>
      </w:pPr>
    </w:p>
    <w:p w14:paraId="003F2791" w14:textId="77777777" w:rsidR="00202624" w:rsidRDefault="00202624" w:rsidP="00557FBC">
      <w:pPr>
        <w:rPr>
          <w:lang w:val="en-US"/>
        </w:rPr>
      </w:pPr>
    </w:p>
    <w:p w14:paraId="7B2CD727" w14:textId="77777777" w:rsidR="00202624" w:rsidRDefault="00202624" w:rsidP="00557FBC">
      <w:pPr>
        <w:rPr>
          <w:lang w:val="en-US"/>
        </w:rPr>
      </w:pPr>
    </w:p>
    <w:p w14:paraId="5FB72949" w14:textId="77777777" w:rsidR="00202624" w:rsidRDefault="00202624" w:rsidP="00557FBC">
      <w:pPr>
        <w:rPr>
          <w:lang w:val="en-US"/>
        </w:rPr>
      </w:pPr>
    </w:p>
    <w:p w14:paraId="74F6E9C0" w14:textId="77777777" w:rsidR="00202624" w:rsidRDefault="00202624" w:rsidP="00557FBC">
      <w:pPr>
        <w:rPr>
          <w:lang w:val="en-US"/>
        </w:rPr>
      </w:pPr>
    </w:p>
    <w:p w14:paraId="225B9187" w14:textId="77777777" w:rsidR="00202624" w:rsidRDefault="00202624" w:rsidP="00557FBC">
      <w:pPr>
        <w:rPr>
          <w:lang w:val="en-US"/>
        </w:rPr>
      </w:pPr>
    </w:p>
    <w:p w14:paraId="1D8521AC" w14:textId="77777777" w:rsidR="00202624" w:rsidRDefault="00202624" w:rsidP="00557FBC">
      <w:pPr>
        <w:rPr>
          <w:lang w:val="en-US"/>
        </w:rPr>
      </w:pPr>
    </w:p>
    <w:p w14:paraId="43957215" w14:textId="77777777" w:rsidR="00202624" w:rsidRDefault="00202624" w:rsidP="00557FBC">
      <w:pPr>
        <w:rPr>
          <w:lang w:val="en-US"/>
        </w:rPr>
      </w:pPr>
    </w:p>
    <w:p w14:paraId="444E867F" w14:textId="77777777" w:rsidR="00202624" w:rsidRDefault="00202624" w:rsidP="00557FBC">
      <w:pPr>
        <w:rPr>
          <w:lang w:val="en-US"/>
        </w:rPr>
      </w:pPr>
    </w:p>
    <w:p w14:paraId="46FB8D65" w14:textId="77777777" w:rsidR="00202624" w:rsidRDefault="00202624" w:rsidP="00557FBC">
      <w:pPr>
        <w:rPr>
          <w:lang w:val="en-US"/>
        </w:rPr>
      </w:pPr>
    </w:p>
    <w:p w14:paraId="42E98196" w14:textId="77777777" w:rsidR="00202624" w:rsidRDefault="00202624" w:rsidP="00557FBC">
      <w:pPr>
        <w:rPr>
          <w:lang w:val="en-US"/>
        </w:rPr>
      </w:pPr>
    </w:p>
    <w:p w14:paraId="5FD55440" w14:textId="77777777" w:rsidR="00202624" w:rsidRDefault="00202624" w:rsidP="00557FBC">
      <w:pPr>
        <w:rPr>
          <w:lang w:val="en-US"/>
        </w:rPr>
      </w:pPr>
    </w:p>
    <w:p w14:paraId="3368C388" w14:textId="77777777" w:rsidR="00202624" w:rsidRDefault="00202624" w:rsidP="00557FBC">
      <w:pPr>
        <w:rPr>
          <w:lang w:val="en-US"/>
        </w:rPr>
      </w:pPr>
    </w:p>
    <w:p w14:paraId="18172192" w14:textId="77777777" w:rsidR="00202624" w:rsidRDefault="00202624" w:rsidP="00557FBC">
      <w:pPr>
        <w:rPr>
          <w:lang w:val="en-US"/>
        </w:rPr>
      </w:pPr>
    </w:p>
    <w:p w14:paraId="345C7011" w14:textId="77777777" w:rsidR="00202624" w:rsidRDefault="00202624" w:rsidP="00557FBC">
      <w:pPr>
        <w:rPr>
          <w:lang w:val="en-US"/>
        </w:rPr>
      </w:pPr>
    </w:p>
    <w:p w14:paraId="23135461" w14:textId="77777777" w:rsidR="00202624" w:rsidRDefault="00202624" w:rsidP="00557FBC">
      <w:pPr>
        <w:rPr>
          <w:lang w:val="en-US"/>
        </w:rPr>
      </w:pPr>
    </w:p>
    <w:p w14:paraId="7C118809" w14:textId="77777777" w:rsidR="00202624" w:rsidRDefault="00202624" w:rsidP="00557FBC">
      <w:pPr>
        <w:rPr>
          <w:lang w:val="en-US"/>
        </w:rPr>
      </w:pPr>
    </w:p>
    <w:p w14:paraId="618689D8" w14:textId="77777777" w:rsidR="00202624" w:rsidRDefault="00202624" w:rsidP="00557FBC">
      <w:pPr>
        <w:rPr>
          <w:lang w:val="en-US"/>
        </w:rPr>
      </w:pPr>
    </w:p>
    <w:p w14:paraId="52FD736C" w14:textId="77777777" w:rsidR="00202624" w:rsidRDefault="00202624" w:rsidP="00557FBC">
      <w:pPr>
        <w:rPr>
          <w:lang w:val="en-US"/>
        </w:rPr>
      </w:pPr>
    </w:p>
    <w:sdt>
      <w:sdtPr>
        <w:rPr>
          <w:rFonts w:ascii="Calibri" w:eastAsia="Calibri" w:hAnsi="Calibri"/>
          <w:b w:val="0"/>
          <w:bCs w:val="0"/>
          <w:color w:val="auto"/>
          <w:sz w:val="32"/>
          <w:szCs w:val="32"/>
        </w:rPr>
        <w:id w:val="285467339"/>
        <w:docPartObj>
          <w:docPartGallery w:val="Table of Contents"/>
          <w:docPartUnique/>
        </w:docPartObj>
      </w:sdtPr>
      <w:sdtEndPr>
        <w:rPr>
          <w:noProof/>
          <w:sz w:val="22"/>
          <w:szCs w:val="22"/>
        </w:rPr>
      </w:sdtEndPr>
      <w:sdtContent>
        <w:p w14:paraId="35008893" w14:textId="01E0AB57" w:rsidR="00202624" w:rsidRPr="00202624" w:rsidRDefault="00202624" w:rsidP="00202624">
          <w:pPr>
            <w:pStyle w:val="TOCHeading"/>
            <w:jc w:val="center"/>
            <w:rPr>
              <w:color w:val="auto"/>
              <w:sz w:val="32"/>
              <w:szCs w:val="32"/>
            </w:rPr>
          </w:pPr>
          <w:r w:rsidRPr="00202624">
            <w:rPr>
              <w:color w:val="auto"/>
              <w:sz w:val="32"/>
              <w:szCs w:val="32"/>
            </w:rPr>
            <w:t>MÜNDƏRİCAT</w:t>
          </w:r>
        </w:p>
        <w:p w14:paraId="60CF97F3" w14:textId="17498666" w:rsidR="00563D21" w:rsidRDefault="00202624">
          <w:pPr>
            <w:pStyle w:val="TOC1"/>
            <w:rPr>
              <w:rFonts w:asciiTheme="minorHAnsi" w:eastAsiaTheme="minorEastAsia" w:hAnsiTheme="minorHAnsi" w:cstheme="minorBidi"/>
              <w:b w:val="0"/>
              <w:bCs w:val="0"/>
              <w:caps w:val="0"/>
              <w:kern w:val="2"/>
              <w:lang w:val="az-Latn-AZ" w:eastAsia="az-Latn-AZ"/>
              <w14:ligatures w14:val="standardContextual"/>
            </w:rPr>
          </w:pPr>
          <w:r>
            <w:fldChar w:fldCharType="begin"/>
          </w:r>
          <w:r>
            <w:instrText xml:space="preserve"> TOC \o "1-3" \h \z \u </w:instrText>
          </w:r>
          <w:r>
            <w:fldChar w:fldCharType="separate"/>
          </w:r>
          <w:hyperlink w:anchor="_Toc188536442" w:history="1">
            <w:r w:rsidR="00563D21" w:rsidRPr="009E4B23">
              <w:rPr>
                <w:rStyle w:val="Hyperlink"/>
              </w:rPr>
              <w:t>SƏNƏDİN TARİXÇƏSİ</w:t>
            </w:r>
            <w:r w:rsidR="00563D21">
              <w:rPr>
                <w:webHidden/>
              </w:rPr>
              <w:tab/>
            </w:r>
            <w:r w:rsidR="00563D21">
              <w:rPr>
                <w:webHidden/>
              </w:rPr>
              <w:fldChar w:fldCharType="begin"/>
            </w:r>
            <w:r w:rsidR="00563D21">
              <w:rPr>
                <w:webHidden/>
              </w:rPr>
              <w:instrText xml:space="preserve"> PAGEREF _Toc188536442 \h </w:instrText>
            </w:r>
            <w:r w:rsidR="00563D21">
              <w:rPr>
                <w:webHidden/>
              </w:rPr>
            </w:r>
            <w:r w:rsidR="00563D21">
              <w:rPr>
                <w:webHidden/>
              </w:rPr>
              <w:fldChar w:fldCharType="separate"/>
            </w:r>
            <w:r w:rsidR="00563D21">
              <w:rPr>
                <w:webHidden/>
              </w:rPr>
              <w:t>2</w:t>
            </w:r>
            <w:r w:rsidR="00563D21">
              <w:rPr>
                <w:webHidden/>
              </w:rPr>
              <w:fldChar w:fldCharType="end"/>
            </w:r>
          </w:hyperlink>
        </w:p>
        <w:p w14:paraId="17053CF1" w14:textId="3E645051" w:rsidR="00563D21" w:rsidRDefault="00563D21">
          <w:pPr>
            <w:pStyle w:val="TOC1"/>
            <w:rPr>
              <w:rFonts w:asciiTheme="minorHAnsi" w:eastAsiaTheme="minorEastAsia" w:hAnsiTheme="minorHAnsi" w:cstheme="minorBidi"/>
              <w:b w:val="0"/>
              <w:bCs w:val="0"/>
              <w:caps w:val="0"/>
              <w:kern w:val="2"/>
              <w:lang w:val="az-Latn-AZ" w:eastAsia="az-Latn-AZ"/>
              <w14:ligatures w14:val="standardContextual"/>
            </w:rPr>
          </w:pPr>
          <w:hyperlink w:anchor="_Toc188536443" w:history="1">
            <w:r w:rsidRPr="009E4B23">
              <w:rPr>
                <w:rStyle w:val="Hyperlink"/>
                <w:rFonts w:cs="Calibri"/>
                <w:lang w:val="en-US"/>
              </w:rPr>
              <w:t>1.</w:t>
            </w:r>
            <w:r>
              <w:rPr>
                <w:rFonts w:asciiTheme="minorHAnsi" w:eastAsiaTheme="minorEastAsia" w:hAnsiTheme="minorHAnsi" w:cstheme="minorBidi"/>
                <w:b w:val="0"/>
                <w:bCs w:val="0"/>
                <w:caps w:val="0"/>
                <w:kern w:val="2"/>
                <w:lang w:val="az-Latn-AZ" w:eastAsia="az-Latn-AZ"/>
                <w14:ligatures w14:val="standardContextual"/>
              </w:rPr>
              <w:tab/>
            </w:r>
            <w:r w:rsidRPr="009E4B23">
              <w:rPr>
                <w:rStyle w:val="Hyperlink"/>
                <w:rFonts w:cs="Calibri"/>
                <w:lang w:val="en-US"/>
              </w:rPr>
              <w:t>ÜMUMİ MÜDDƏALAR</w:t>
            </w:r>
            <w:r>
              <w:rPr>
                <w:webHidden/>
              </w:rPr>
              <w:tab/>
            </w:r>
            <w:r>
              <w:rPr>
                <w:webHidden/>
              </w:rPr>
              <w:fldChar w:fldCharType="begin"/>
            </w:r>
            <w:r>
              <w:rPr>
                <w:webHidden/>
              </w:rPr>
              <w:instrText xml:space="preserve"> PAGEREF _Toc188536443 \h </w:instrText>
            </w:r>
            <w:r>
              <w:rPr>
                <w:webHidden/>
              </w:rPr>
            </w:r>
            <w:r>
              <w:rPr>
                <w:webHidden/>
              </w:rPr>
              <w:fldChar w:fldCharType="separate"/>
            </w:r>
            <w:r>
              <w:rPr>
                <w:webHidden/>
              </w:rPr>
              <w:t>4</w:t>
            </w:r>
            <w:r>
              <w:rPr>
                <w:webHidden/>
              </w:rPr>
              <w:fldChar w:fldCharType="end"/>
            </w:r>
          </w:hyperlink>
        </w:p>
        <w:p w14:paraId="3EFFA019" w14:textId="51F2977F" w:rsidR="00563D21" w:rsidRDefault="00563D21">
          <w:pPr>
            <w:pStyle w:val="TOC1"/>
            <w:rPr>
              <w:rFonts w:asciiTheme="minorHAnsi" w:eastAsiaTheme="minorEastAsia" w:hAnsiTheme="minorHAnsi" w:cstheme="minorBidi"/>
              <w:b w:val="0"/>
              <w:bCs w:val="0"/>
              <w:caps w:val="0"/>
              <w:kern w:val="2"/>
              <w:lang w:val="az-Latn-AZ" w:eastAsia="az-Latn-AZ"/>
              <w14:ligatures w14:val="standardContextual"/>
            </w:rPr>
          </w:pPr>
          <w:hyperlink w:anchor="_Toc188536444" w:history="1">
            <w:r w:rsidRPr="009E4B23">
              <w:rPr>
                <w:rStyle w:val="Hyperlink"/>
                <w:lang w:val="en-US"/>
              </w:rPr>
              <w:t>2.</w:t>
            </w:r>
            <w:r>
              <w:rPr>
                <w:rFonts w:asciiTheme="minorHAnsi" w:eastAsiaTheme="minorEastAsia" w:hAnsiTheme="minorHAnsi" w:cstheme="minorBidi"/>
                <w:b w:val="0"/>
                <w:bCs w:val="0"/>
                <w:caps w:val="0"/>
                <w:kern w:val="2"/>
                <w:lang w:val="az-Latn-AZ" w:eastAsia="az-Latn-AZ"/>
                <w14:ligatures w14:val="standardContextual"/>
              </w:rPr>
              <w:tab/>
            </w:r>
            <w:r w:rsidRPr="009E4B23">
              <w:rPr>
                <w:rStyle w:val="Hyperlink"/>
                <w:lang w:val="en-US"/>
              </w:rPr>
              <w:t>ANLAYIŞLAR</w:t>
            </w:r>
            <w:r>
              <w:rPr>
                <w:webHidden/>
              </w:rPr>
              <w:tab/>
            </w:r>
            <w:r>
              <w:rPr>
                <w:webHidden/>
              </w:rPr>
              <w:fldChar w:fldCharType="begin"/>
            </w:r>
            <w:r>
              <w:rPr>
                <w:webHidden/>
              </w:rPr>
              <w:instrText xml:space="preserve"> PAGEREF _Toc188536444 \h </w:instrText>
            </w:r>
            <w:r>
              <w:rPr>
                <w:webHidden/>
              </w:rPr>
            </w:r>
            <w:r>
              <w:rPr>
                <w:webHidden/>
              </w:rPr>
              <w:fldChar w:fldCharType="separate"/>
            </w:r>
            <w:r>
              <w:rPr>
                <w:webHidden/>
              </w:rPr>
              <w:t>4</w:t>
            </w:r>
            <w:r>
              <w:rPr>
                <w:webHidden/>
              </w:rPr>
              <w:fldChar w:fldCharType="end"/>
            </w:r>
          </w:hyperlink>
        </w:p>
        <w:p w14:paraId="6FADC1E9" w14:textId="3FBB474A" w:rsidR="00563D21" w:rsidRDefault="00563D21">
          <w:pPr>
            <w:pStyle w:val="TOC1"/>
            <w:rPr>
              <w:rFonts w:asciiTheme="minorHAnsi" w:eastAsiaTheme="minorEastAsia" w:hAnsiTheme="minorHAnsi" w:cstheme="minorBidi"/>
              <w:b w:val="0"/>
              <w:bCs w:val="0"/>
              <w:caps w:val="0"/>
              <w:kern w:val="2"/>
              <w:lang w:val="az-Latn-AZ" w:eastAsia="az-Latn-AZ"/>
              <w14:ligatures w14:val="standardContextual"/>
            </w:rPr>
          </w:pPr>
          <w:hyperlink w:anchor="_Toc188536445" w:history="1">
            <w:r w:rsidRPr="009E4B23">
              <w:rPr>
                <w:rStyle w:val="Hyperlink"/>
                <w:lang w:val="en-US"/>
              </w:rPr>
              <w:t>3.</w:t>
            </w:r>
            <w:r>
              <w:rPr>
                <w:rFonts w:asciiTheme="minorHAnsi" w:eastAsiaTheme="minorEastAsia" w:hAnsiTheme="minorHAnsi" w:cstheme="minorBidi"/>
                <w:b w:val="0"/>
                <w:bCs w:val="0"/>
                <w:caps w:val="0"/>
                <w:kern w:val="2"/>
                <w:lang w:val="az-Latn-AZ" w:eastAsia="az-Latn-AZ"/>
                <w14:ligatures w14:val="standardContextual"/>
              </w:rPr>
              <w:tab/>
            </w:r>
            <w:r w:rsidRPr="009E4B23">
              <w:rPr>
                <w:rStyle w:val="Hyperlink"/>
                <w:lang w:val="en-US"/>
              </w:rPr>
              <w:t>ƏHATƏ DAİRƏSİ</w:t>
            </w:r>
            <w:r>
              <w:rPr>
                <w:webHidden/>
              </w:rPr>
              <w:tab/>
            </w:r>
            <w:r>
              <w:rPr>
                <w:webHidden/>
              </w:rPr>
              <w:fldChar w:fldCharType="begin"/>
            </w:r>
            <w:r>
              <w:rPr>
                <w:webHidden/>
              </w:rPr>
              <w:instrText xml:space="preserve"> PAGEREF _Toc188536445 \h </w:instrText>
            </w:r>
            <w:r>
              <w:rPr>
                <w:webHidden/>
              </w:rPr>
            </w:r>
            <w:r>
              <w:rPr>
                <w:webHidden/>
              </w:rPr>
              <w:fldChar w:fldCharType="separate"/>
            </w:r>
            <w:r>
              <w:rPr>
                <w:webHidden/>
              </w:rPr>
              <w:t>4</w:t>
            </w:r>
            <w:r>
              <w:rPr>
                <w:webHidden/>
              </w:rPr>
              <w:fldChar w:fldCharType="end"/>
            </w:r>
          </w:hyperlink>
        </w:p>
        <w:p w14:paraId="77F4F7E2" w14:textId="60E351B6" w:rsidR="00563D21" w:rsidRDefault="00563D21">
          <w:pPr>
            <w:pStyle w:val="TOC1"/>
            <w:rPr>
              <w:rFonts w:asciiTheme="minorHAnsi" w:eastAsiaTheme="minorEastAsia" w:hAnsiTheme="minorHAnsi" w:cstheme="minorBidi"/>
              <w:b w:val="0"/>
              <w:bCs w:val="0"/>
              <w:caps w:val="0"/>
              <w:kern w:val="2"/>
              <w:lang w:val="az-Latn-AZ" w:eastAsia="az-Latn-AZ"/>
              <w14:ligatures w14:val="standardContextual"/>
            </w:rPr>
          </w:pPr>
          <w:hyperlink w:anchor="_Toc188536446" w:history="1">
            <w:r w:rsidRPr="009E4B23">
              <w:rPr>
                <w:rStyle w:val="Hyperlink"/>
                <w:lang w:val="en-US"/>
              </w:rPr>
              <w:t>4.</w:t>
            </w:r>
            <w:r>
              <w:rPr>
                <w:rFonts w:asciiTheme="minorHAnsi" w:eastAsiaTheme="minorEastAsia" w:hAnsiTheme="minorHAnsi" w:cstheme="minorBidi"/>
                <w:b w:val="0"/>
                <w:bCs w:val="0"/>
                <w:caps w:val="0"/>
                <w:kern w:val="2"/>
                <w:lang w:val="az-Latn-AZ" w:eastAsia="az-Latn-AZ"/>
                <w14:ligatures w14:val="standardContextual"/>
              </w:rPr>
              <w:tab/>
            </w:r>
            <w:r w:rsidRPr="009E4B23">
              <w:rPr>
                <w:rStyle w:val="Hyperlink"/>
                <w:lang w:val="en-US"/>
              </w:rPr>
              <w:t>MƏSULİYYƏTLƏR</w:t>
            </w:r>
            <w:r>
              <w:rPr>
                <w:webHidden/>
              </w:rPr>
              <w:tab/>
            </w:r>
            <w:r>
              <w:rPr>
                <w:webHidden/>
              </w:rPr>
              <w:fldChar w:fldCharType="begin"/>
            </w:r>
            <w:r>
              <w:rPr>
                <w:webHidden/>
              </w:rPr>
              <w:instrText xml:space="preserve"> PAGEREF _Toc188536446 \h </w:instrText>
            </w:r>
            <w:r>
              <w:rPr>
                <w:webHidden/>
              </w:rPr>
            </w:r>
            <w:r>
              <w:rPr>
                <w:webHidden/>
              </w:rPr>
              <w:fldChar w:fldCharType="separate"/>
            </w:r>
            <w:r>
              <w:rPr>
                <w:webHidden/>
              </w:rPr>
              <w:t>5</w:t>
            </w:r>
            <w:r>
              <w:rPr>
                <w:webHidden/>
              </w:rPr>
              <w:fldChar w:fldCharType="end"/>
            </w:r>
          </w:hyperlink>
        </w:p>
        <w:p w14:paraId="0BD69D34" w14:textId="5DE92F18" w:rsidR="00563D21" w:rsidRDefault="00563D21">
          <w:pPr>
            <w:pStyle w:val="TOC1"/>
            <w:rPr>
              <w:rFonts w:asciiTheme="minorHAnsi" w:eastAsiaTheme="minorEastAsia" w:hAnsiTheme="minorHAnsi" w:cstheme="minorBidi"/>
              <w:b w:val="0"/>
              <w:bCs w:val="0"/>
              <w:caps w:val="0"/>
              <w:kern w:val="2"/>
              <w:lang w:val="az-Latn-AZ" w:eastAsia="az-Latn-AZ"/>
              <w14:ligatures w14:val="standardContextual"/>
            </w:rPr>
          </w:pPr>
          <w:hyperlink w:anchor="_Toc188536447" w:history="1">
            <w:r w:rsidRPr="009E4B23">
              <w:rPr>
                <w:rStyle w:val="Hyperlink"/>
                <w:lang w:val="en-US"/>
              </w:rPr>
              <w:t>5.</w:t>
            </w:r>
            <w:r>
              <w:rPr>
                <w:rFonts w:asciiTheme="minorHAnsi" w:eastAsiaTheme="minorEastAsia" w:hAnsiTheme="minorHAnsi" w:cstheme="minorBidi"/>
                <w:b w:val="0"/>
                <w:bCs w:val="0"/>
                <w:caps w:val="0"/>
                <w:kern w:val="2"/>
                <w:lang w:val="az-Latn-AZ" w:eastAsia="az-Latn-AZ"/>
                <w14:ligatures w14:val="standardContextual"/>
              </w:rPr>
              <w:tab/>
            </w:r>
            <w:r w:rsidRPr="009E4B23">
              <w:rPr>
                <w:rStyle w:val="Hyperlink"/>
                <w:lang w:val="en-US"/>
              </w:rPr>
              <w:t>TƏTBİQ</w:t>
            </w:r>
            <w:r>
              <w:rPr>
                <w:webHidden/>
              </w:rPr>
              <w:tab/>
            </w:r>
            <w:r>
              <w:rPr>
                <w:webHidden/>
              </w:rPr>
              <w:fldChar w:fldCharType="begin"/>
            </w:r>
            <w:r>
              <w:rPr>
                <w:webHidden/>
              </w:rPr>
              <w:instrText xml:space="preserve"> PAGEREF _Toc188536447 \h </w:instrText>
            </w:r>
            <w:r>
              <w:rPr>
                <w:webHidden/>
              </w:rPr>
            </w:r>
            <w:r>
              <w:rPr>
                <w:webHidden/>
              </w:rPr>
              <w:fldChar w:fldCharType="separate"/>
            </w:r>
            <w:r>
              <w:rPr>
                <w:webHidden/>
              </w:rPr>
              <w:t>6</w:t>
            </w:r>
            <w:r>
              <w:rPr>
                <w:webHidden/>
              </w:rPr>
              <w:fldChar w:fldCharType="end"/>
            </w:r>
          </w:hyperlink>
        </w:p>
        <w:p w14:paraId="4359905C" w14:textId="6283F053" w:rsidR="00563D21" w:rsidRDefault="00563D21">
          <w:pPr>
            <w:pStyle w:val="TOC2"/>
            <w:tabs>
              <w:tab w:val="left" w:pos="880"/>
              <w:tab w:val="right" w:leader="dot" w:pos="9060"/>
            </w:tabs>
            <w:rPr>
              <w:rFonts w:asciiTheme="minorHAnsi" w:eastAsiaTheme="minorEastAsia" w:hAnsiTheme="minorHAnsi" w:cstheme="minorBidi"/>
              <w:smallCaps w:val="0"/>
              <w:noProof/>
              <w:kern w:val="2"/>
              <w:sz w:val="24"/>
              <w:szCs w:val="24"/>
              <w:lang w:val="az-Latn-AZ" w:eastAsia="az-Latn-AZ"/>
              <w14:ligatures w14:val="standardContextual"/>
            </w:rPr>
          </w:pPr>
          <w:hyperlink w:anchor="_Toc188536448" w:history="1">
            <w:r w:rsidRPr="009E4B23">
              <w:rPr>
                <w:rStyle w:val="Hyperlink"/>
                <w:noProof/>
                <w:lang w:val="en-US"/>
              </w:rPr>
              <w:t>5.1.</w:t>
            </w:r>
            <w:r>
              <w:rPr>
                <w:rFonts w:asciiTheme="minorHAnsi" w:eastAsiaTheme="minorEastAsia" w:hAnsiTheme="minorHAnsi" w:cstheme="minorBidi"/>
                <w:smallCaps w:val="0"/>
                <w:noProof/>
                <w:kern w:val="2"/>
                <w:sz w:val="24"/>
                <w:szCs w:val="24"/>
                <w:lang w:val="az-Latn-AZ" w:eastAsia="az-Latn-AZ"/>
                <w14:ligatures w14:val="standardContextual"/>
              </w:rPr>
              <w:tab/>
            </w:r>
            <w:r w:rsidRPr="009E4B23">
              <w:rPr>
                <w:rStyle w:val="Hyperlink"/>
                <w:noProof/>
                <w:lang w:val="en-US"/>
              </w:rPr>
              <w:t>TƏHDİD KƏŞFİYYATININ İZAHI</w:t>
            </w:r>
            <w:r>
              <w:rPr>
                <w:noProof/>
                <w:webHidden/>
              </w:rPr>
              <w:tab/>
            </w:r>
            <w:r>
              <w:rPr>
                <w:noProof/>
                <w:webHidden/>
              </w:rPr>
              <w:fldChar w:fldCharType="begin"/>
            </w:r>
            <w:r>
              <w:rPr>
                <w:noProof/>
                <w:webHidden/>
              </w:rPr>
              <w:instrText xml:space="preserve"> PAGEREF _Toc188536448 \h </w:instrText>
            </w:r>
            <w:r>
              <w:rPr>
                <w:noProof/>
                <w:webHidden/>
              </w:rPr>
            </w:r>
            <w:r>
              <w:rPr>
                <w:noProof/>
                <w:webHidden/>
              </w:rPr>
              <w:fldChar w:fldCharType="separate"/>
            </w:r>
            <w:r>
              <w:rPr>
                <w:noProof/>
                <w:webHidden/>
              </w:rPr>
              <w:t>6</w:t>
            </w:r>
            <w:r>
              <w:rPr>
                <w:noProof/>
                <w:webHidden/>
              </w:rPr>
              <w:fldChar w:fldCharType="end"/>
            </w:r>
          </w:hyperlink>
        </w:p>
        <w:p w14:paraId="5E03E34D" w14:textId="386A7E48" w:rsidR="00563D21" w:rsidRDefault="00563D21">
          <w:pPr>
            <w:pStyle w:val="TOC2"/>
            <w:tabs>
              <w:tab w:val="left" w:pos="880"/>
              <w:tab w:val="right" w:leader="dot" w:pos="9060"/>
            </w:tabs>
            <w:rPr>
              <w:rFonts w:asciiTheme="minorHAnsi" w:eastAsiaTheme="minorEastAsia" w:hAnsiTheme="minorHAnsi" w:cstheme="minorBidi"/>
              <w:smallCaps w:val="0"/>
              <w:noProof/>
              <w:kern w:val="2"/>
              <w:sz w:val="24"/>
              <w:szCs w:val="24"/>
              <w:lang w:val="az-Latn-AZ" w:eastAsia="az-Latn-AZ"/>
              <w14:ligatures w14:val="standardContextual"/>
            </w:rPr>
          </w:pPr>
          <w:hyperlink w:anchor="_Toc188536449" w:history="1">
            <w:r w:rsidRPr="009E4B23">
              <w:rPr>
                <w:rStyle w:val="Hyperlink"/>
                <w:noProof/>
                <w:lang w:val="en-US"/>
              </w:rPr>
              <w:t>5.2.</w:t>
            </w:r>
            <w:r>
              <w:rPr>
                <w:rFonts w:asciiTheme="minorHAnsi" w:eastAsiaTheme="minorEastAsia" w:hAnsiTheme="minorHAnsi" w:cstheme="minorBidi"/>
                <w:smallCaps w:val="0"/>
                <w:noProof/>
                <w:kern w:val="2"/>
                <w:sz w:val="24"/>
                <w:szCs w:val="24"/>
                <w:lang w:val="az-Latn-AZ" w:eastAsia="az-Latn-AZ"/>
                <w14:ligatures w14:val="standardContextual"/>
              </w:rPr>
              <w:tab/>
            </w:r>
            <w:r w:rsidRPr="009E4B23">
              <w:rPr>
                <w:rStyle w:val="Hyperlink"/>
                <w:noProof/>
                <w:lang w:val="en-US"/>
              </w:rPr>
              <w:t>TƏHDİD KƏŞFİYYATININ TƏBƏQƏLƏRİ</w:t>
            </w:r>
            <w:r>
              <w:rPr>
                <w:noProof/>
                <w:webHidden/>
              </w:rPr>
              <w:tab/>
            </w:r>
            <w:r>
              <w:rPr>
                <w:noProof/>
                <w:webHidden/>
              </w:rPr>
              <w:fldChar w:fldCharType="begin"/>
            </w:r>
            <w:r>
              <w:rPr>
                <w:noProof/>
                <w:webHidden/>
              </w:rPr>
              <w:instrText xml:space="preserve"> PAGEREF _Toc188536449 \h </w:instrText>
            </w:r>
            <w:r>
              <w:rPr>
                <w:noProof/>
                <w:webHidden/>
              </w:rPr>
            </w:r>
            <w:r>
              <w:rPr>
                <w:noProof/>
                <w:webHidden/>
              </w:rPr>
              <w:fldChar w:fldCharType="separate"/>
            </w:r>
            <w:r>
              <w:rPr>
                <w:noProof/>
                <w:webHidden/>
              </w:rPr>
              <w:t>6</w:t>
            </w:r>
            <w:r>
              <w:rPr>
                <w:noProof/>
                <w:webHidden/>
              </w:rPr>
              <w:fldChar w:fldCharType="end"/>
            </w:r>
          </w:hyperlink>
        </w:p>
        <w:p w14:paraId="5633DE8F" w14:textId="7F0BE9BF" w:rsidR="00563D21" w:rsidRDefault="00563D21">
          <w:pPr>
            <w:pStyle w:val="TOC2"/>
            <w:tabs>
              <w:tab w:val="left" w:pos="880"/>
              <w:tab w:val="right" w:leader="dot" w:pos="9060"/>
            </w:tabs>
            <w:rPr>
              <w:rFonts w:asciiTheme="minorHAnsi" w:eastAsiaTheme="minorEastAsia" w:hAnsiTheme="minorHAnsi" w:cstheme="minorBidi"/>
              <w:smallCaps w:val="0"/>
              <w:noProof/>
              <w:kern w:val="2"/>
              <w:sz w:val="24"/>
              <w:szCs w:val="24"/>
              <w:lang w:val="az-Latn-AZ" w:eastAsia="az-Latn-AZ"/>
              <w14:ligatures w14:val="standardContextual"/>
            </w:rPr>
          </w:pPr>
          <w:hyperlink w:anchor="_Toc188536450" w:history="1">
            <w:r w:rsidRPr="009E4B23">
              <w:rPr>
                <w:rStyle w:val="Hyperlink"/>
                <w:noProof/>
                <w:lang w:val="en-US"/>
              </w:rPr>
              <w:t>5.3.</w:t>
            </w:r>
            <w:r>
              <w:rPr>
                <w:rFonts w:asciiTheme="minorHAnsi" w:eastAsiaTheme="minorEastAsia" w:hAnsiTheme="minorHAnsi" w:cstheme="minorBidi"/>
                <w:smallCaps w:val="0"/>
                <w:noProof/>
                <w:kern w:val="2"/>
                <w:sz w:val="24"/>
                <w:szCs w:val="24"/>
                <w:lang w:val="az-Latn-AZ" w:eastAsia="az-Latn-AZ"/>
                <w14:ligatures w14:val="standardContextual"/>
              </w:rPr>
              <w:tab/>
            </w:r>
            <w:r w:rsidRPr="009E4B23">
              <w:rPr>
                <w:rStyle w:val="Hyperlink"/>
                <w:noProof/>
                <w:lang w:val="en-US"/>
              </w:rPr>
              <w:t>QURUMDA STRATEJİ KƏŞFİYYAT</w:t>
            </w:r>
            <w:r>
              <w:rPr>
                <w:noProof/>
                <w:webHidden/>
              </w:rPr>
              <w:tab/>
            </w:r>
            <w:r>
              <w:rPr>
                <w:noProof/>
                <w:webHidden/>
              </w:rPr>
              <w:fldChar w:fldCharType="begin"/>
            </w:r>
            <w:r>
              <w:rPr>
                <w:noProof/>
                <w:webHidden/>
              </w:rPr>
              <w:instrText xml:space="preserve"> PAGEREF _Toc188536450 \h </w:instrText>
            </w:r>
            <w:r>
              <w:rPr>
                <w:noProof/>
                <w:webHidden/>
              </w:rPr>
            </w:r>
            <w:r>
              <w:rPr>
                <w:noProof/>
                <w:webHidden/>
              </w:rPr>
              <w:fldChar w:fldCharType="separate"/>
            </w:r>
            <w:r>
              <w:rPr>
                <w:noProof/>
                <w:webHidden/>
              </w:rPr>
              <w:t>6</w:t>
            </w:r>
            <w:r>
              <w:rPr>
                <w:noProof/>
                <w:webHidden/>
              </w:rPr>
              <w:fldChar w:fldCharType="end"/>
            </w:r>
          </w:hyperlink>
        </w:p>
        <w:p w14:paraId="1EEDE8C5" w14:textId="5D28609B" w:rsidR="00563D21" w:rsidRDefault="00563D21">
          <w:pPr>
            <w:pStyle w:val="TOC2"/>
            <w:tabs>
              <w:tab w:val="left" w:pos="880"/>
              <w:tab w:val="right" w:leader="dot" w:pos="9060"/>
            </w:tabs>
            <w:rPr>
              <w:rFonts w:asciiTheme="minorHAnsi" w:eastAsiaTheme="minorEastAsia" w:hAnsiTheme="minorHAnsi" w:cstheme="minorBidi"/>
              <w:smallCaps w:val="0"/>
              <w:noProof/>
              <w:kern w:val="2"/>
              <w:sz w:val="24"/>
              <w:szCs w:val="24"/>
              <w:lang w:val="az-Latn-AZ" w:eastAsia="az-Latn-AZ"/>
              <w14:ligatures w14:val="standardContextual"/>
            </w:rPr>
          </w:pPr>
          <w:hyperlink w:anchor="_Toc188536451" w:history="1">
            <w:r w:rsidRPr="009E4B23">
              <w:rPr>
                <w:rStyle w:val="Hyperlink"/>
                <w:noProof/>
                <w:lang w:val="en-US"/>
              </w:rPr>
              <w:t>5.4.</w:t>
            </w:r>
            <w:r>
              <w:rPr>
                <w:rFonts w:asciiTheme="minorHAnsi" w:eastAsiaTheme="minorEastAsia" w:hAnsiTheme="minorHAnsi" w:cstheme="minorBidi"/>
                <w:smallCaps w:val="0"/>
                <w:noProof/>
                <w:kern w:val="2"/>
                <w:sz w:val="24"/>
                <w:szCs w:val="24"/>
                <w:lang w:val="az-Latn-AZ" w:eastAsia="az-Latn-AZ"/>
                <w14:ligatures w14:val="standardContextual"/>
              </w:rPr>
              <w:tab/>
            </w:r>
            <w:r w:rsidRPr="009E4B23">
              <w:rPr>
                <w:rStyle w:val="Hyperlink"/>
                <w:noProof/>
                <w:lang w:val="en-US"/>
              </w:rPr>
              <w:t>QURUMDA TAKTİKİ KƏŞFİYYAT</w:t>
            </w:r>
            <w:r>
              <w:rPr>
                <w:noProof/>
                <w:webHidden/>
              </w:rPr>
              <w:tab/>
            </w:r>
            <w:r>
              <w:rPr>
                <w:noProof/>
                <w:webHidden/>
              </w:rPr>
              <w:fldChar w:fldCharType="begin"/>
            </w:r>
            <w:r>
              <w:rPr>
                <w:noProof/>
                <w:webHidden/>
              </w:rPr>
              <w:instrText xml:space="preserve"> PAGEREF _Toc188536451 \h </w:instrText>
            </w:r>
            <w:r>
              <w:rPr>
                <w:noProof/>
                <w:webHidden/>
              </w:rPr>
            </w:r>
            <w:r>
              <w:rPr>
                <w:noProof/>
                <w:webHidden/>
              </w:rPr>
              <w:fldChar w:fldCharType="separate"/>
            </w:r>
            <w:r>
              <w:rPr>
                <w:noProof/>
                <w:webHidden/>
              </w:rPr>
              <w:t>7</w:t>
            </w:r>
            <w:r>
              <w:rPr>
                <w:noProof/>
                <w:webHidden/>
              </w:rPr>
              <w:fldChar w:fldCharType="end"/>
            </w:r>
          </w:hyperlink>
        </w:p>
        <w:p w14:paraId="280798B9" w14:textId="5B56DF40" w:rsidR="00563D21" w:rsidRDefault="00563D21">
          <w:pPr>
            <w:pStyle w:val="TOC2"/>
            <w:tabs>
              <w:tab w:val="left" w:pos="880"/>
              <w:tab w:val="right" w:leader="dot" w:pos="9060"/>
            </w:tabs>
            <w:rPr>
              <w:rFonts w:asciiTheme="minorHAnsi" w:eastAsiaTheme="minorEastAsia" w:hAnsiTheme="minorHAnsi" w:cstheme="minorBidi"/>
              <w:smallCaps w:val="0"/>
              <w:noProof/>
              <w:kern w:val="2"/>
              <w:sz w:val="24"/>
              <w:szCs w:val="24"/>
              <w:lang w:val="az-Latn-AZ" w:eastAsia="az-Latn-AZ"/>
              <w14:ligatures w14:val="standardContextual"/>
            </w:rPr>
          </w:pPr>
          <w:hyperlink w:anchor="_Toc188536452" w:history="1">
            <w:r w:rsidRPr="009E4B23">
              <w:rPr>
                <w:rStyle w:val="Hyperlink"/>
                <w:noProof/>
                <w:lang w:val="en-US"/>
              </w:rPr>
              <w:t>5.5.</w:t>
            </w:r>
            <w:r>
              <w:rPr>
                <w:rFonts w:asciiTheme="minorHAnsi" w:eastAsiaTheme="minorEastAsia" w:hAnsiTheme="minorHAnsi" w:cstheme="minorBidi"/>
                <w:smallCaps w:val="0"/>
                <w:noProof/>
                <w:kern w:val="2"/>
                <w:sz w:val="24"/>
                <w:szCs w:val="24"/>
                <w:lang w:val="az-Latn-AZ" w:eastAsia="az-Latn-AZ"/>
                <w14:ligatures w14:val="standardContextual"/>
              </w:rPr>
              <w:tab/>
            </w:r>
            <w:r w:rsidRPr="009E4B23">
              <w:rPr>
                <w:rStyle w:val="Hyperlink"/>
                <w:noProof/>
                <w:lang w:val="en-US"/>
              </w:rPr>
              <w:t>QURUMDA ƏMƏLİYYAT KƏŞFİYYATI</w:t>
            </w:r>
            <w:r>
              <w:rPr>
                <w:noProof/>
                <w:webHidden/>
              </w:rPr>
              <w:tab/>
            </w:r>
            <w:r>
              <w:rPr>
                <w:noProof/>
                <w:webHidden/>
              </w:rPr>
              <w:fldChar w:fldCharType="begin"/>
            </w:r>
            <w:r>
              <w:rPr>
                <w:noProof/>
                <w:webHidden/>
              </w:rPr>
              <w:instrText xml:space="preserve"> PAGEREF _Toc188536452 \h </w:instrText>
            </w:r>
            <w:r>
              <w:rPr>
                <w:noProof/>
                <w:webHidden/>
              </w:rPr>
            </w:r>
            <w:r>
              <w:rPr>
                <w:noProof/>
                <w:webHidden/>
              </w:rPr>
              <w:fldChar w:fldCharType="separate"/>
            </w:r>
            <w:r>
              <w:rPr>
                <w:noProof/>
                <w:webHidden/>
              </w:rPr>
              <w:t>7</w:t>
            </w:r>
            <w:r>
              <w:rPr>
                <w:noProof/>
                <w:webHidden/>
              </w:rPr>
              <w:fldChar w:fldCharType="end"/>
            </w:r>
          </w:hyperlink>
        </w:p>
        <w:p w14:paraId="467AABCD" w14:textId="258FDD8F" w:rsidR="00563D21" w:rsidRDefault="00563D21">
          <w:pPr>
            <w:pStyle w:val="TOC2"/>
            <w:tabs>
              <w:tab w:val="left" w:pos="880"/>
              <w:tab w:val="right" w:leader="dot" w:pos="9060"/>
            </w:tabs>
            <w:rPr>
              <w:rFonts w:asciiTheme="minorHAnsi" w:eastAsiaTheme="minorEastAsia" w:hAnsiTheme="minorHAnsi" w:cstheme="minorBidi"/>
              <w:smallCaps w:val="0"/>
              <w:noProof/>
              <w:kern w:val="2"/>
              <w:sz w:val="24"/>
              <w:szCs w:val="24"/>
              <w:lang w:val="az-Latn-AZ" w:eastAsia="az-Latn-AZ"/>
              <w14:ligatures w14:val="standardContextual"/>
            </w:rPr>
          </w:pPr>
          <w:hyperlink w:anchor="_Toc188536453" w:history="1">
            <w:r w:rsidRPr="009E4B23">
              <w:rPr>
                <w:rStyle w:val="Hyperlink"/>
                <w:noProof/>
                <w:lang w:val="en-US"/>
              </w:rPr>
              <w:t>5.6.</w:t>
            </w:r>
            <w:r>
              <w:rPr>
                <w:rFonts w:asciiTheme="minorHAnsi" w:eastAsiaTheme="minorEastAsia" w:hAnsiTheme="minorHAnsi" w:cstheme="minorBidi"/>
                <w:smallCaps w:val="0"/>
                <w:noProof/>
                <w:kern w:val="2"/>
                <w:sz w:val="24"/>
                <w:szCs w:val="24"/>
                <w:lang w:val="az-Latn-AZ" w:eastAsia="az-Latn-AZ"/>
                <w14:ligatures w14:val="standardContextual"/>
              </w:rPr>
              <w:tab/>
            </w:r>
            <w:r w:rsidRPr="009E4B23">
              <w:rPr>
                <w:rStyle w:val="Hyperlink"/>
                <w:noProof/>
                <w:lang w:val="en-US"/>
              </w:rPr>
              <w:t>QURUMDA TEXNİKİ KƏŞFİYYAT</w:t>
            </w:r>
            <w:r>
              <w:rPr>
                <w:noProof/>
                <w:webHidden/>
              </w:rPr>
              <w:tab/>
            </w:r>
            <w:r>
              <w:rPr>
                <w:noProof/>
                <w:webHidden/>
              </w:rPr>
              <w:fldChar w:fldCharType="begin"/>
            </w:r>
            <w:r>
              <w:rPr>
                <w:noProof/>
                <w:webHidden/>
              </w:rPr>
              <w:instrText xml:space="preserve"> PAGEREF _Toc188536453 \h </w:instrText>
            </w:r>
            <w:r>
              <w:rPr>
                <w:noProof/>
                <w:webHidden/>
              </w:rPr>
            </w:r>
            <w:r>
              <w:rPr>
                <w:noProof/>
                <w:webHidden/>
              </w:rPr>
              <w:fldChar w:fldCharType="separate"/>
            </w:r>
            <w:r>
              <w:rPr>
                <w:noProof/>
                <w:webHidden/>
              </w:rPr>
              <w:t>8</w:t>
            </w:r>
            <w:r>
              <w:rPr>
                <w:noProof/>
                <w:webHidden/>
              </w:rPr>
              <w:fldChar w:fldCharType="end"/>
            </w:r>
          </w:hyperlink>
        </w:p>
        <w:p w14:paraId="6B1DB2F5" w14:textId="40B30E75" w:rsidR="00563D21" w:rsidRDefault="00563D21">
          <w:pPr>
            <w:pStyle w:val="TOC1"/>
            <w:rPr>
              <w:rFonts w:asciiTheme="minorHAnsi" w:eastAsiaTheme="minorEastAsia" w:hAnsiTheme="minorHAnsi" w:cstheme="minorBidi"/>
              <w:b w:val="0"/>
              <w:bCs w:val="0"/>
              <w:caps w:val="0"/>
              <w:kern w:val="2"/>
              <w:lang w:val="az-Latn-AZ" w:eastAsia="az-Latn-AZ"/>
              <w14:ligatures w14:val="standardContextual"/>
            </w:rPr>
          </w:pPr>
          <w:hyperlink w:anchor="_Toc188536454" w:history="1">
            <w:r w:rsidRPr="009E4B23">
              <w:rPr>
                <w:rStyle w:val="Hyperlink"/>
                <w:lang w:val="en-US"/>
              </w:rPr>
              <w:t>6.</w:t>
            </w:r>
            <w:r>
              <w:rPr>
                <w:rFonts w:asciiTheme="minorHAnsi" w:eastAsiaTheme="minorEastAsia" w:hAnsiTheme="minorHAnsi" w:cstheme="minorBidi"/>
                <w:b w:val="0"/>
                <w:bCs w:val="0"/>
                <w:caps w:val="0"/>
                <w:kern w:val="2"/>
                <w:lang w:val="az-Latn-AZ" w:eastAsia="az-Latn-AZ"/>
                <w14:ligatures w14:val="standardContextual"/>
              </w:rPr>
              <w:tab/>
            </w:r>
            <w:r w:rsidRPr="009E4B23">
              <w:rPr>
                <w:rStyle w:val="Hyperlink"/>
                <w:lang w:val="en-US"/>
              </w:rPr>
              <w:t>ƏLAQƏLİ SƏNƏDLƏR</w:t>
            </w:r>
            <w:r>
              <w:rPr>
                <w:webHidden/>
              </w:rPr>
              <w:tab/>
            </w:r>
            <w:r>
              <w:rPr>
                <w:webHidden/>
              </w:rPr>
              <w:fldChar w:fldCharType="begin"/>
            </w:r>
            <w:r>
              <w:rPr>
                <w:webHidden/>
              </w:rPr>
              <w:instrText xml:space="preserve"> PAGEREF _Toc188536454 \h </w:instrText>
            </w:r>
            <w:r>
              <w:rPr>
                <w:webHidden/>
              </w:rPr>
            </w:r>
            <w:r>
              <w:rPr>
                <w:webHidden/>
              </w:rPr>
              <w:fldChar w:fldCharType="separate"/>
            </w:r>
            <w:r>
              <w:rPr>
                <w:webHidden/>
              </w:rPr>
              <w:t>9</w:t>
            </w:r>
            <w:r>
              <w:rPr>
                <w:webHidden/>
              </w:rPr>
              <w:fldChar w:fldCharType="end"/>
            </w:r>
          </w:hyperlink>
        </w:p>
        <w:p w14:paraId="6D6758E3" w14:textId="6AC441ED" w:rsidR="00563D21" w:rsidRDefault="00563D21">
          <w:pPr>
            <w:pStyle w:val="TOC1"/>
            <w:rPr>
              <w:rFonts w:asciiTheme="minorHAnsi" w:eastAsiaTheme="minorEastAsia" w:hAnsiTheme="minorHAnsi" w:cstheme="minorBidi"/>
              <w:b w:val="0"/>
              <w:bCs w:val="0"/>
              <w:caps w:val="0"/>
              <w:kern w:val="2"/>
              <w:lang w:val="az-Latn-AZ" w:eastAsia="az-Latn-AZ"/>
              <w14:ligatures w14:val="standardContextual"/>
            </w:rPr>
          </w:pPr>
          <w:hyperlink w:anchor="_Toc188536455" w:history="1">
            <w:r w:rsidRPr="009E4B23">
              <w:rPr>
                <w:rStyle w:val="Hyperlink"/>
                <w:lang w:val="en-US"/>
              </w:rPr>
              <w:t>7.</w:t>
            </w:r>
            <w:r>
              <w:rPr>
                <w:rFonts w:asciiTheme="minorHAnsi" w:eastAsiaTheme="minorEastAsia" w:hAnsiTheme="minorHAnsi" w:cstheme="minorBidi"/>
                <w:b w:val="0"/>
                <w:bCs w:val="0"/>
                <w:caps w:val="0"/>
                <w:kern w:val="2"/>
                <w:lang w:val="az-Latn-AZ" w:eastAsia="az-Latn-AZ"/>
                <w14:ligatures w14:val="standardContextual"/>
              </w:rPr>
              <w:tab/>
            </w:r>
            <w:r w:rsidRPr="009E4B23">
              <w:rPr>
                <w:rStyle w:val="Hyperlink"/>
                <w:lang w:val="en-US"/>
              </w:rPr>
              <w:t>İNTİZAM TƏDBİRLƏRİ</w:t>
            </w:r>
            <w:r>
              <w:rPr>
                <w:webHidden/>
              </w:rPr>
              <w:tab/>
            </w:r>
            <w:r>
              <w:rPr>
                <w:webHidden/>
              </w:rPr>
              <w:fldChar w:fldCharType="begin"/>
            </w:r>
            <w:r>
              <w:rPr>
                <w:webHidden/>
              </w:rPr>
              <w:instrText xml:space="preserve"> PAGEREF _Toc188536455 \h </w:instrText>
            </w:r>
            <w:r>
              <w:rPr>
                <w:webHidden/>
              </w:rPr>
            </w:r>
            <w:r>
              <w:rPr>
                <w:webHidden/>
              </w:rPr>
              <w:fldChar w:fldCharType="separate"/>
            </w:r>
            <w:r>
              <w:rPr>
                <w:webHidden/>
              </w:rPr>
              <w:t>9</w:t>
            </w:r>
            <w:r>
              <w:rPr>
                <w:webHidden/>
              </w:rPr>
              <w:fldChar w:fldCharType="end"/>
            </w:r>
          </w:hyperlink>
        </w:p>
        <w:p w14:paraId="30C9EE48" w14:textId="354DFDE8" w:rsidR="00563D21" w:rsidRDefault="00563D21">
          <w:pPr>
            <w:pStyle w:val="TOC1"/>
            <w:rPr>
              <w:rFonts w:asciiTheme="minorHAnsi" w:eastAsiaTheme="minorEastAsia" w:hAnsiTheme="minorHAnsi" w:cstheme="minorBidi"/>
              <w:b w:val="0"/>
              <w:bCs w:val="0"/>
              <w:caps w:val="0"/>
              <w:kern w:val="2"/>
              <w:lang w:val="az-Latn-AZ" w:eastAsia="az-Latn-AZ"/>
              <w14:ligatures w14:val="standardContextual"/>
            </w:rPr>
          </w:pPr>
          <w:hyperlink w:anchor="_Toc188536456" w:history="1">
            <w:r w:rsidRPr="009E4B23">
              <w:rPr>
                <w:rStyle w:val="Hyperlink"/>
                <w:lang w:val="en-US"/>
              </w:rPr>
              <w:t>8.</w:t>
            </w:r>
            <w:r>
              <w:rPr>
                <w:rFonts w:asciiTheme="minorHAnsi" w:eastAsiaTheme="minorEastAsia" w:hAnsiTheme="minorHAnsi" w:cstheme="minorBidi"/>
                <w:b w:val="0"/>
                <w:bCs w:val="0"/>
                <w:caps w:val="0"/>
                <w:kern w:val="2"/>
                <w:lang w:val="az-Latn-AZ" w:eastAsia="az-Latn-AZ"/>
                <w14:ligatures w14:val="standardContextual"/>
              </w:rPr>
              <w:tab/>
            </w:r>
            <w:r w:rsidRPr="009E4B23">
              <w:rPr>
                <w:rStyle w:val="Hyperlink"/>
                <w:lang w:val="en-US"/>
              </w:rPr>
              <w:t>SİYASƏTƏ NƏZARƏT</w:t>
            </w:r>
            <w:r>
              <w:rPr>
                <w:webHidden/>
              </w:rPr>
              <w:tab/>
            </w:r>
            <w:r>
              <w:rPr>
                <w:webHidden/>
              </w:rPr>
              <w:fldChar w:fldCharType="begin"/>
            </w:r>
            <w:r>
              <w:rPr>
                <w:webHidden/>
              </w:rPr>
              <w:instrText xml:space="preserve"> PAGEREF _Toc188536456 \h </w:instrText>
            </w:r>
            <w:r>
              <w:rPr>
                <w:webHidden/>
              </w:rPr>
            </w:r>
            <w:r>
              <w:rPr>
                <w:webHidden/>
              </w:rPr>
              <w:fldChar w:fldCharType="separate"/>
            </w:r>
            <w:r>
              <w:rPr>
                <w:webHidden/>
              </w:rPr>
              <w:t>9</w:t>
            </w:r>
            <w:r>
              <w:rPr>
                <w:webHidden/>
              </w:rPr>
              <w:fldChar w:fldCharType="end"/>
            </w:r>
          </w:hyperlink>
        </w:p>
        <w:p w14:paraId="4DC716B3" w14:textId="33F7A7C8" w:rsidR="00563D21" w:rsidRDefault="00563D21">
          <w:pPr>
            <w:pStyle w:val="TOC1"/>
            <w:rPr>
              <w:rFonts w:asciiTheme="minorHAnsi" w:eastAsiaTheme="minorEastAsia" w:hAnsiTheme="minorHAnsi" w:cstheme="minorBidi"/>
              <w:b w:val="0"/>
              <w:bCs w:val="0"/>
              <w:caps w:val="0"/>
              <w:kern w:val="2"/>
              <w:lang w:val="az-Latn-AZ" w:eastAsia="az-Latn-AZ"/>
              <w14:ligatures w14:val="standardContextual"/>
            </w:rPr>
          </w:pPr>
          <w:hyperlink w:anchor="_Toc188536457" w:history="1">
            <w:r w:rsidRPr="009E4B23">
              <w:rPr>
                <w:rStyle w:val="Hyperlink"/>
                <w:lang w:val="en-US"/>
              </w:rPr>
              <w:t>TƏSDİQETMƏ</w:t>
            </w:r>
            <w:r>
              <w:rPr>
                <w:webHidden/>
              </w:rPr>
              <w:tab/>
            </w:r>
            <w:r>
              <w:rPr>
                <w:webHidden/>
              </w:rPr>
              <w:fldChar w:fldCharType="begin"/>
            </w:r>
            <w:r>
              <w:rPr>
                <w:webHidden/>
              </w:rPr>
              <w:instrText xml:space="preserve"> PAGEREF _Toc188536457 \h </w:instrText>
            </w:r>
            <w:r>
              <w:rPr>
                <w:webHidden/>
              </w:rPr>
            </w:r>
            <w:r>
              <w:rPr>
                <w:webHidden/>
              </w:rPr>
              <w:fldChar w:fldCharType="separate"/>
            </w:r>
            <w:r>
              <w:rPr>
                <w:webHidden/>
              </w:rPr>
              <w:t>10</w:t>
            </w:r>
            <w:r>
              <w:rPr>
                <w:webHidden/>
              </w:rPr>
              <w:fldChar w:fldCharType="end"/>
            </w:r>
          </w:hyperlink>
        </w:p>
        <w:p w14:paraId="70844079" w14:textId="69BEA2FF" w:rsidR="00202624" w:rsidRDefault="00202624">
          <w:r>
            <w:rPr>
              <w:b/>
              <w:bCs/>
              <w:noProof/>
            </w:rPr>
            <w:fldChar w:fldCharType="end"/>
          </w:r>
        </w:p>
      </w:sdtContent>
    </w:sdt>
    <w:p w14:paraId="6DA43E3D" w14:textId="01632134" w:rsidR="009E04E5" w:rsidRPr="00910F28" w:rsidRDefault="009E04E5" w:rsidP="00557FBC">
      <w:pPr>
        <w:rPr>
          <w:b/>
          <w:sz w:val="28"/>
          <w:lang w:val="az-Latn-AZ"/>
        </w:rPr>
      </w:pPr>
      <w:r w:rsidRPr="00991F99">
        <w:rPr>
          <w:lang w:val="en-US"/>
        </w:rPr>
        <w:br w:type="page"/>
      </w:r>
    </w:p>
    <w:p w14:paraId="06907418" w14:textId="62F3D44D" w:rsidR="00C0464E" w:rsidRPr="00C0464E" w:rsidRDefault="009E04E5" w:rsidP="00C0464E">
      <w:pPr>
        <w:pStyle w:val="Heading1"/>
        <w:numPr>
          <w:ilvl w:val="0"/>
          <w:numId w:val="23"/>
        </w:numPr>
        <w:spacing w:before="120"/>
        <w:rPr>
          <w:rFonts w:cs="Calibri"/>
          <w:sz w:val="32"/>
          <w:szCs w:val="32"/>
          <w:lang w:val="en-US"/>
        </w:rPr>
      </w:pPr>
      <w:bookmarkStart w:id="1" w:name="_Toc462921184"/>
      <w:bookmarkStart w:id="2" w:name="_Toc106265436"/>
      <w:bookmarkStart w:id="3" w:name="_Toc188536443"/>
      <w:r w:rsidRPr="00557ABB">
        <w:rPr>
          <w:rFonts w:cs="Calibri"/>
          <w:sz w:val="32"/>
          <w:szCs w:val="32"/>
          <w:lang w:val="en-US"/>
        </w:rPr>
        <w:lastRenderedPageBreak/>
        <w:t>Ü</w:t>
      </w:r>
      <w:r w:rsidR="00557ABB">
        <w:rPr>
          <w:rFonts w:cs="Calibri"/>
          <w:sz w:val="32"/>
          <w:szCs w:val="32"/>
          <w:lang w:val="en-US"/>
        </w:rPr>
        <w:t>MUMİ</w:t>
      </w:r>
      <w:r w:rsidRPr="00557ABB">
        <w:rPr>
          <w:rFonts w:cs="Calibri"/>
          <w:sz w:val="32"/>
          <w:szCs w:val="32"/>
          <w:lang w:val="en-US"/>
        </w:rPr>
        <w:t xml:space="preserve"> </w:t>
      </w:r>
      <w:bookmarkEnd w:id="1"/>
      <w:bookmarkEnd w:id="2"/>
      <w:r w:rsidR="00557ABB">
        <w:rPr>
          <w:rFonts w:cs="Calibri"/>
          <w:sz w:val="32"/>
          <w:szCs w:val="32"/>
          <w:lang w:val="en-US"/>
        </w:rPr>
        <w:t>MÜDDƏALAR</w:t>
      </w:r>
      <w:bookmarkEnd w:id="3"/>
    </w:p>
    <w:p w14:paraId="6EC26314" w14:textId="3EAEFA9D" w:rsidR="00C0464E" w:rsidRPr="00C0464E" w:rsidRDefault="00C0464E" w:rsidP="00C0464E">
      <w:pPr>
        <w:spacing w:before="120"/>
        <w:jc w:val="both"/>
        <w:rPr>
          <w:sz w:val="24"/>
          <w:szCs w:val="24"/>
          <w:lang w:val="az-Latn-AZ"/>
        </w:rPr>
      </w:pPr>
      <w:r w:rsidRPr="00C0464E">
        <w:rPr>
          <w:sz w:val="24"/>
          <w:szCs w:val="24"/>
          <w:lang w:val="az-Latn-AZ"/>
        </w:rPr>
        <w:t>Təhdid kəşfiyyatı siyasətinin (bunda sonra- Siyasət) məqsədi “Qurum adı”-nın (bundan sonra- Qurum)  informasiya təhlükəsizliyinin qorunması və dayanıqlığının artırılması üçün təhdid kəşfiyyatının effektiv şəkildə həyata keçirilməsini təmin etməkdir. Təhdid kəşfiyyatı prosesləri vasitəsilə potensial təhlükələrin vaxtında müəyyən edilməsi, qiymətləndirilməsi və onlara qarşı tədbirlərin görülməsi ilə bağlı çərçivə təqdim olunur.</w:t>
      </w:r>
    </w:p>
    <w:p w14:paraId="325FF678" w14:textId="35299572" w:rsidR="00C0464E" w:rsidRPr="00C0464E" w:rsidRDefault="00C0464E" w:rsidP="00C0464E">
      <w:pPr>
        <w:spacing w:before="120"/>
        <w:jc w:val="both"/>
        <w:rPr>
          <w:sz w:val="24"/>
          <w:szCs w:val="24"/>
          <w:lang w:val="az-Latn-AZ"/>
        </w:rPr>
      </w:pPr>
      <w:r w:rsidRPr="00C0464E">
        <w:rPr>
          <w:sz w:val="24"/>
          <w:szCs w:val="24"/>
          <w:lang w:val="az-Latn-AZ"/>
        </w:rPr>
        <w:t xml:space="preserve">Siyasət, </w:t>
      </w:r>
      <w:r w:rsidR="006B16ED">
        <w:rPr>
          <w:sz w:val="24"/>
          <w:szCs w:val="24"/>
          <w:lang w:val="az-Latn-AZ"/>
        </w:rPr>
        <w:t>qurumun</w:t>
      </w:r>
      <w:r w:rsidRPr="00C0464E">
        <w:rPr>
          <w:sz w:val="24"/>
          <w:szCs w:val="24"/>
          <w:lang w:val="az-Latn-AZ"/>
        </w:rPr>
        <w:t xml:space="preserve"> informasiya aktivlərinə qarşı yönəlmiş təhdidlərin proaktiv şəkildə izlənməsi, məlumatların toplanması, təhlili və paylaşıması vasitəsilə risklərin azaldılmasını hədəfləyir. Bu, həmçinin </w:t>
      </w:r>
      <w:r w:rsidR="006B16ED">
        <w:rPr>
          <w:sz w:val="24"/>
          <w:szCs w:val="24"/>
          <w:lang w:val="az-Latn-AZ"/>
        </w:rPr>
        <w:t>qurumun</w:t>
      </w:r>
      <w:r w:rsidRPr="00C0464E">
        <w:rPr>
          <w:sz w:val="24"/>
          <w:szCs w:val="24"/>
          <w:lang w:val="az-Latn-AZ"/>
        </w:rPr>
        <w:t xml:space="preserve"> hüquqi və tənzimləyici tələblərə uyğunluğunu təmin etməklə yanaşı, təhlükəsizlik üzrə qabaqlayıcı tədbirlərin tətbiqini dəstəkləyir.</w:t>
      </w:r>
    </w:p>
    <w:p w14:paraId="267F2B58" w14:textId="7A87BEB3" w:rsidR="00C0464E" w:rsidRPr="00C0464E" w:rsidRDefault="00C0464E" w:rsidP="00C0464E">
      <w:pPr>
        <w:spacing w:before="120"/>
        <w:jc w:val="both"/>
        <w:rPr>
          <w:sz w:val="24"/>
          <w:szCs w:val="24"/>
          <w:lang w:val="az-Latn-AZ"/>
        </w:rPr>
      </w:pPr>
      <w:r w:rsidRPr="00C0464E">
        <w:rPr>
          <w:sz w:val="24"/>
          <w:szCs w:val="24"/>
          <w:lang w:val="az-Latn-AZ"/>
        </w:rPr>
        <w:t xml:space="preserve">Beləliklə, siyasət </w:t>
      </w:r>
      <w:r w:rsidR="006B16ED">
        <w:rPr>
          <w:sz w:val="24"/>
          <w:szCs w:val="24"/>
          <w:lang w:val="az-Latn-AZ"/>
        </w:rPr>
        <w:t>qurum</w:t>
      </w:r>
      <w:r w:rsidRPr="00C0464E">
        <w:rPr>
          <w:sz w:val="24"/>
          <w:szCs w:val="24"/>
          <w:lang w:val="az-Latn-AZ"/>
        </w:rPr>
        <w:t>a aşağıdakıları təmin etməyi qarşıya məqsəd qoyur:</w:t>
      </w:r>
    </w:p>
    <w:p w14:paraId="77AE88F6" w14:textId="6F47785C" w:rsidR="00C0464E" w:rsidRPr="00C0464E" w:rsidRDefault="00C0464E" w:rsidP="00C0464E">
      <w:pPr>
        <w:numPr>
          <w:ilvl w:val="0"/>
          <w:numId w:val="30"/>
        </w:numPr>
        <w:spacing w:before="120"/>
        <w:jc w:val="both"/>
        <w:rPr>
          <w:sz w:val="24"/>
          <w:szCs w:val="24"/>
          <w:lang w:val="az-Latn-AZ"/>
        </w:rPr>
      </w:pPr>
      <w:r w:rsidRPr="00C0464E">
        <w:rPr>
          <w:sz w:val="24"/>
          <w:szCs w:val="24"/>
          <w:lang w:val="az-Latn-AZ"/>
        </w:rPr>
        <w:t>İnformasiya təhlükəsizliyinə təhdid yaradan faktorların erkən aşkarlanması</w:t>
      </w:r>
      <w:r w:rsidR="006B16ED">
        <w:rPr>
          <w:sz w:val="24"/>
          <w:szCs w:val="24"/>
          <w:lang w:val="az-Latn-AZ"/>
        </w:rPr>
        <w:t>;</w:t>
      </w:r>
    </w:p>
    <w:p w14:paraId="7DC935D5" w14:textId="1634C26D" w:rsidR="00C0464E" w:rsidRPr="00C0464E" w:rsidRDefault="00C0464E" w:rsidP="00C0464E">
      <w:pPr>
        <w:numPr>
          <w:ilvl w:val="0"/>
          <w:numId w:val="30"/>
        </w:numPr>
        <w:spacing w:before="120"/>
        <w:jc w:val="both"/>
        <w:rPr>
          <w:sz w:val="24"/>
          <w:szCs w:val="24"/>
          <w:lang w:val="az-Latn-AZ"/>
        </w:rPr>
      </w:pPr>
      <w:r w:rsidRPr="00C0464E">
        <w:rPr>
          <w:sz w:val="24"/>
          <w:szCs w:val="24"/>
          <w:lang w:val="az-Latn-AZ"/>
        </w:rPr>
        <w:t>Təhdidlərin təsirini azaltmaq üçün strategiyaların hazırlanması</w:t>
      </w:r>
      <w:r w:rsidR="006B16ED">
        <w:rPr>
          <w:sz w:val="24"/>
          <w:szCs w:val="24"/>
          <w:lang w:val="az-Latn-AZ"/>
        </w:rPr>
        <w:t>;</w:t>
      </w:r>
    </w:p>
    <w:p w14:paraId="18245547" w14:textId="7B43D563" w:rsidR="009E04E5" w:rsidRPr="00C0464E" w:rsidRDefault="00C0464E" w:rsidP="00C0464E">
      <w:pPr>
        <w:numPr>
          <w:ilvl w:val="0"/>
          <w:numId w:val="30"/>
        </w:numPr>
        <w:spacing w:before="120"/>
        <w:jc w:val="both"/>
        <w:rPr>
          <w:sz w:val="24"/>
          <w:szCs w:val="24"/>
          <w:lang w:val="az-Latn-AZ"/>
        </w:rPr>
      </w:pPr>
      <w:r w:rsidRPr="00C0464E">
        <w:rPr>
          <w:sz w:val="24"/>
          <w:szCs w:val="24"/>
          <w:lang w:val="az-Latn-AZ"/>
        </w:rPr>
        <w:t>Təhlükəsizlik məsələlərində məlumatlılığın artırılması və əməkdaşlıq mühitinin yaradılması.</w:t>
      </w:r>
      <w:bookmarkStart w:id="4" w:name="_Toc466301770"/>
      <w:bookmarkStart w:id="5" w:name="_Toc466376127"/>
      <w:bookmarkStart w:id="6" w:name="_Toc466377347"/>
      <w:bookmarkStart w:id="7" w:name="_Toc466380193"/>
      <w:bookmarkStart w:id="8" w:name="_Toc466551651"/>
      <w:bookmarkStart w:id="9" w:name="_Toc466551859"/>
      <w:bookmarkStart w:id="10" w:name="_Toc466552065"/>
      <w:bookmarkStart w:id="11" w:name="_Toc466552255"/>
      <w:bookmarkStart w:id="12" w:name="_Toc466553033"/>
      <w:bookmarkStart w:id="13" w:name="_Toc466553240"/>
      <w:bookmarkStart w:id="14" w:name="_Toc466553430"/>
      <w:bookmarkStart w:id="15" w:name="_Toc466301771"/>
      <w:bookmarkStart w:id="16" w:name="_Toc466376128"/>
      <w:bookmarkStart w:id="17" w:name="_Toc466377348"/>
      <w:bookmarkStart w:id="18" w:name="_Toc466380194"/>
      <w:bookmarkStart w:id="19" w:name="_Toc466551652"/>
      <w:bookmarkStart w:id="20" w:name="_Toc466551860"/>
      <w:bookmarkStart w:id="21" w:name="_Toc466552066"/>
      <w:bookmarkStart w:id="22" w:name="_Toc466552256"/>
      <w:bookmarkStart w:id="23" w:name="_Toc466553034"/>
      <w:bookmarkStart w:id="24" w:name="_Toc466553241"/>
      <w:bookmarkStart w:id="25" w:name="_Toc466553431"/>
      <w:bookmarkStart w:id="26" w:name="_Toc466301772"/>
      <w:bookmarkStart w:id="27" w:name="_Toc466376129"/>
      <w:bookmarkStart w:id="28" w:name="_Toc466377349"/>
      <w:bookmarkStart w:id="29" w:name="_Toc466380195"/>
      <w:bookmarkStart w:id="30" w:name="_Toc466551653"/>
      <w:bookmarkStart w:id="31" w:name="_Toc466551861"/>
      <w:bookmarkStart w:id="32" w:name="_Toc466552067"/>
      <w:bookmarkStart w:id="33" w:name="_Toc466552257"/>
      <w:bookmarkStart w:id="34" w:name="_Toc466553035"/>
      <w:bookmarkStart w:id="35" w:name="_Toc466553242"/>
      <w:bookmarkStart w:id="36" w:name="_Toc46655343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sz w:val="24"/>
          <w:szCs w:val="24"/>
          <w:lang w:val="az-Latn-AZ"/>
        </w:rPr>
        <w:t xml:space="preserve"> </w:t>
      </w:r>
    </w:p>
    <w:p w14:paraId="6021F9AE" w14:textId="77777777" w:rsidR="001C28BC" w:rsidRPr="001C28BC" w:rsidRDefault="001C28BC" w:rsidP="001C28BC">
      <w:pPr>
        <w:spacing w:before="120"/>
        <w:jc w:val="both"/>
        <w:rPr>
          <w:sz w:val="24"/>
          <w:szCs w:val="24"/>
        </w:rPr>
      </w:pPr>
    </w:p>
    <w:p w14:paraId="44E85557" w14:textId="6BC17995" w:rsidR="009E04E5" w:rsidRPr="00991F99" w:rsidRDefault="00F635F9" w:rsidP="00652550">
      <w:pPr>
        <w:pStyle w:val="Heading1"/>
        <w:numPr>
          <w:ilvl w:val="0"/>
          <w:numId w:val="23"/>
        </w:numPr>
        <w:spacing w:before="120"/>
        <w:jc w:val="both"/>
        <w:rPr>
          <w:lang w:val="en-US"/>
        </w:rPr>
      </w:pPr>
      <w:bookmarkStart w:id="37" w:name="_Toc188536444"/>
      <w:r>
        <w:rPr>
          <w:lang w:val="en-US"/>
        </w:rPr>
        <w:t>ANLAYIŞLAR</w:t>
      </w:r>
      <w:bookmarkEnd w:id="37"/>
    </w:p>
    <w:p w14:paraId="308E2095" w14:textId="3D92DE0B" w:rsidR="009E04E5" w:rsidRDefault="00B53EB8" w:rsidP="00B53EB8">
      <w:pPr>
        <w:jc w:val="both"/>
        <w:rPr>
          <w:rFonts w:asciiTheme="minorHAnsi" w:hAnsiTheme="minorHAnsi" w:cstheme="minorHAnsi"/>
          <w:bCs/>
          <w:sz w:val="24"/>
          <w:szCs w:val="24"/>
        </w:rPr>
      </w:pPr>
      <w:r w:rsidRPr="00B53EB8">
        <w:rPr>
          <w:rFonts w:asciiTheme="minorHAnsi" w:hAnsiTheme="minorHAnsi" w:cstheme="minorHAnsi"/>
          <w:b/>
          <w:sz w:val="24"/>
          <w:szCs w:val="24"/>
        </w:rPr>
        <w:t>IOC (Indicators of Compromise)</w:t>
      </w:r>
      <w:r w:rsidR="009E04E5" w:rsidRPr="00415A70">
        <w:rPr>
          <w:rFonts w:asciiTheme="minorHAnsi" w:hAnsiTheme="minorHAnsi" w:cstheme="minorHAnsi"/>
          <w:b/>
          <w:sz w:val="24"/>
          <w:szCs w:val="24"/>
          <w:lang w:val="en-US"/>
        </w:rPr>
        <w:t xml:space="preserve">: </w:t>
      </w:r>
      <w:r w:rsidRPr="00B53EB8">
        <w:rPr>
          <w:rFonts w:asciiTheme="minorHAnsi" w:hAnsiTheme="minorHAnsi" w:cstheme="minorHAnsi"/>
          <w:bCs/>
          <w:sz w:val="24"/>
          <w:szCs w:val="24"/>
        </w:rPr>
        <w:t>Haker hücumlarının izlərini göstərən texniki göstəricilər. Bunlara zərərli IP ünvanları, domenlər, fayl hash-ləri və qeyri-adi şəbəkə fəaliyyəti daxildir</w:t>
      </w:r>
      <w:r>
        <w:rPr>
          <w:rFonts w:asciiTheme="minorHAnsi" w:hAnsiTheme="minorHAnsi" w:cstheme="minorHAnsi"/>
          <w:bCs/>
          <w:sz w:val="24"/>
          <w:szCs w:val="24"/>
        </w:rPr>
        <w:t>;</w:t>
      </w:r>
    </w:p>
    <w:p w14:paraId="003C0081" w14:textId="22CDEC19" w:rsidR="00B53EB8" w:rsidRDefault="00B53EB8" w:rsidP="00B53EB8">
      <w:pPr>
        <w:jc w:val="both"/>
        <w:rPr>
          <w:rFonts w:asciiTheme="minorHAnsi" w:hAnsiTheme="minorHAnsi" w:cstheme="minorHAnsi"/>
          <w:sz w:val="24"/>
          <w:szCs w:val="24"/>
        </w:rPr>
      </w:pPr>
      <w:r w:rsidRPr="00B53EB8">
        <w:rPr>
          <w:rFonts w:asciiTheme="minorHAnsi" w:hAnsiTheme="minorHAnsi" w:cstheme="minorHAnsi"/>
          <w:b/>
          <w:bCs/>
          <w:sz w:val="24"/>
          <w:szCs w:val="24"/>
        </w:rPr>
        <w:t>Təhdid aktyoru</w:t>
      </w:r>
      <w:r w:rsidRPr="00B53EB8">
        <w:rPr>
          <w:rFonts w:asciiTheme="minorHAnsi" w:hAnsiTheme="minorHAnsi" w:cstheme="minorHAnsi"/>
          <w:b/>
          <w:bCs/>
          <w:sz w:val="24"/>
          <w:szCs w:val="24"/>
        </w:rPr>
        <w:t>:</w:t>
      </w:r>
      <w:r>
        <w:rPr>
          <w:rFonts w:asciiTheme="minorHAnsi" w:hAnsiTheme="minorHAnsi" w:cstheme="minorHAnsi"/>
          <w:sz w:val="24"/>
          <w:szCs w:val="24"/>
        </w:rPr>
        <w:t xml:space="preserve"> </w:t>
      </w:r>
      <w:r w:rsidRPr="00B53EB8">
        <w:rPr>
          <w:rFonts w:asciiTheme="minorHAnsi" w:hAnsiTheme="minorHAnsi" w:cstheme="minorHAnsi"/>
          <w:sz w:val="24"/>
          <w:szCs w:val="24"/>
        </w:rPr>
        <w:t xml:space="preserve">Müəyyən bir məqsəd üçün </w:t>
      </w:r>
      <w:r w:rsidR="003B0217">
        <w:rPr>
          <w:rFonts w:asciiTheme="minorHAnsi" w:hAnsiTheme="minorHAnsi" w:cstheme="minorHAnsi"/>
          <w:sz w:val="24"/>
          <w:szCs w:val="24"/>
        </w:rPr>
        <w:t>quruma</w:t>
      </w:r>
      <w:r w:rsidRPr="00B53EB8">
        <w:rPr>
          <w:rFonts w:asciiTheme="minorHAnsi" w:hAnsiTheme="minorHAnsi" w:cstheme="minorHAnsi"/>
          <w:sz w:val="24"/>
          <w:szCs w:val="24"/>
        </w:rPr>
        <w:t xml:space="preserve"> qarşı təhlükə yaradan şəxslər, qruplar və ya təşkilatlar. Bunlar daxili və ya xarici mənbələrdən ola bilər</w:t>
      </w:r>
      <w:r>
        <w:rPr>
          <w:rFonts w:asciiTheme="minorHAnsi" w:hAnsiTheme="minorHAnsi" w:cstheme="minorHAnsi"/>
          <w:sz w:val="24"/>
          <w:szCs w:val="24"/>
        </w:rPr>
        <w:t>;</w:t>
      </w:r>
    </w:p>
    <w:p w14:paraId="764A99AD" w14:textId="638DF65A" w:rsidR="00B53EB8" w:rsidRDefault="00B53EB8" w:rsidP="00B53EB8">
      <w:pPr>
        <w:jc w:val="both"/>
        <w:rPr>
          <w:rFonts w:asciiTheme="minorHAnsi" w:hAnsiTheme="minorHAnsi" w:cstheme="minorHAnsi"/>
          <w:sz w:val="24"/>
          <w:szCs w:val="24"/>
        </w:rPr>
      </w:pPr>
      <w:r w:rsidRPr="00B53EB8">
        <w:rPr>
          <w:rFonts w:asciiTheme="minorHAnsi" w:hAnsiTheme="minorHAnsi" w:cstheme="minorHAnsi"/>
          <w:b/>
          <w:bCs/>
          <w:sz w:val="24"/>
          <w:szCs w:val="24"/>
        </w:rPr>
        <w:t>Zəiflik</w:t>
      </w:r>
      <w:r w:rsidRPr="00B53EB8">
        <w:rPr>
          <w:rFonts w:asciiTheme="minorHAnsi" w:hAnsiTheme="minorHAnsi" w:cstheme="minorHAnsi"/>
          <w:b/>
          <w:bCs/>
          <w:sz w:val="24"/>
          <w:szCs w:val="24"/>
        </w:rPr>
        <w:t>:</w:t>
      </w:r>
      <w:r>
        <w:rPr>
          <w:rFonts w:asciiTheme="minorHAnsi" w:hAnsiTheme="minorHAnsi" w:cstheme="minorHAnsi"/>
          <w:sz w:val="24"/>
          <w:szCs w:val="24"/>
        </w:rPr>
        <w:t xml:space="preserve"> </w:t>
      </w:r>
      <w:r w:rsidR="003B0217">
        <w:rPr>
          <w:rFonts w:asciiTheme="minorHAnsi" w:hAnsiTheme="minorHAnsi" w:cstheme="minorHAnsi"/>
          <w:sz w:val="24"/>
          <w:szCs w:val="24"/>
        </w:rPr>
        <w:t>Qurumun</w:t>
      </w:r>
      <w:r w:rsidRPr="00B53EB8">
        <w:rPr>
          <w:rFonts w:asciiTheme="minorHAnsi" w:hAnsiTheme="minorHAnsi" w:cstheme="minorHAnsi"/>
          <w:sz w:val="24"/>
          <w:szCs w:val="24"/>
        </w:rPr>
        <w:t xml:space="preserve"> sistemlərində və ya proseslərində olan və potensial olaraq istismar edilə bilən zəif nöqtələr</w:t>
      </w:r>
      <w:r>
        <w:rPr>
          <w:rFonts w:asciiTheme="minorHAnsi" w:hAnsiTheme="minorHAnsi" w:cstheme="minorHAnsi"/>
          <w:sz w:val="24"/>
          <w:szCs w:val="24"/>
        </w:rPr>
        <w:t>;</w:t>
      </w:r>
    </w:p>
    <w:p w14:paraId="0235FC3E" w14:textId="4B9692A0" w:rsidR="00652550" w:rsidRDefault="00B53EB8" w:rsidP="00B53EB8">
      <w:pPr>
        <w:jc w:val="both"/>
        <w:rPr>
          <w:rFonts w:asciiTheme="minorHAnsi" w:hAnsiTheme="minorHAnsi" w:cstheme="minorHAnsi"/>
          <w:sz w:val="24"/>
          <w:szCs w:val="24"/>
        </w:rPr>
      </w:pPr>
      <w:r w:rsidRPr="00B53EB8">
        <w:rPr>
          <w:rFonts w:asciiTheme="minorHAnsi" w:hAnsiTheme="minorHAnsi" w:cstheme="minorHAnsi"/>
          <w:b/>
          <w:bCs/>
          <w:sz w:val="24"/>
          <w:szCs w:val="24"/>
        </w:rPr>
        <w:t>Dark Web</w:t>
      </w:r>
      <w:r w:rsidRPr="00B53EB8">
        <w:rPr>
          <w:rFonts w:asciiTheme="minorHAnsi" w:hAnsiTheme="minorHAnsi" w:cstheme="minorHAnsi"/>
          <w:b/>
          <w:bCs/>
          <w:sz w:val="24"/>
          <w:szCs w:val="24"/>
        </w:rPr>
        <w:t>:</w:t>
      </w:r>
      <w:r>
        <w:rPr>
          <w:rFonts w:asciiTheme="minorHAnsi" w:hAnsiTheme="minorHAnsi" w:cstheme="minorHAnsi"/>
          <w:sz w:val="24"/>
          <w:szCs w:val="24"/>
        </w:rPr>
        <w:t xml:space="preserve"> </w:t>
      </w:r>
      <w:r w:rsidRPr="00B53EB8">
        <w:rPr>
          <w:rFonts w:asciiTheme="minorHAnsi" w:hAnsiTheme="minorHAnsi" w:cstheme="minorHAnsi"/>
          <w:sz w:val="24"/>
          <w:szCs w:val="24"/>
        </w:rPr>
        <w:t>Ənənəvi axtarış sistemləri tərəfindən indekslənməyən və xüsusi proqram təminatları ilə daxil olunan şəbəkə. Tez-tez hakerlər və digər cinayətkarlar tərəfindən istifadə olunur</w:t>
      </w:r>
      <w:r>
        <w:rPr>
          <w:rFonts w:asciiTheme="minorHAnsi" w:hAnsiTheme="minorHAnsi" w:cstheme="minorHAnsi"/>
          <w:sz w:val="24"/>
          <w:szCs w:val="24"/>
        </w:rPr>
        <w:t>.</w:t>
      </w:r>
    </w:p>
    <w:p w14:paraId="4DA33C29" w14:textId="77777777" w:rsidR="00B53EB8" w:rsidRPr="00B53EB8" w:rsidRDefault="00B53EB8" w:rsidP="00B53EB8">
      <w:pPr>
        <w:jc w:val="both"/>
        <w:rPr>
          <w:rFonts w:asciiTheme="minorHAnsi" w:hAnsiTheme="minorHAnsi" w:cstheme="minorHAnsi"/>
          <w:sz w:val="24"/>
          <w:szCs w:val="24"/>
        </w:rPr>
      </w:pPr>
    </w:p>
    <w:p w14:paraId="5784D310" w14:textId="2B35042A" w:rsidR="009E04E5" w:rsidRDefault="009E04E5" w:rsidP="00652550">
      <w:pPr>
        <w:pStyle w:val="Heading1"/>
        <w:numPr>
          <w:ilvl w:val="0"/>
          <w:numId w:val="23"/>
        </w:numPr>
        <w:rPr>
          <w:lang w:val="en-US"/>
        </w:rPr>
      </w:pPr>
      <w:bookmarkStart w:id="38" w:name="_Toc493837879"/>
      <w:bookmarkStart w:id="39" w:name="_Toc106265440"/>
      <w:bookmarkStart w:id="40" w:name="_Toc188536445"/>
      <w:r w:rsidRPr="00991F99">
        <w:rPr>
          <w:lang w:val="en-US"/>
        </w:rPr>
        <w:t>Ə</w:t>
      </w:r>
      <w:bookmarkEnd w:id="38"/>
      <w:bookmarkEnd w:id="39"/>
      <w:r w:rsidR="00652550">
        <w:rPr>
          <w:lang w:val="en-US"/>
        </w:rPr>
        <w:t>HATƏ DAİRƏSİ</w:t>
      </w:r>
      <w:bookmarkEnd w:id="40"/>
    </w:p>
    <w:p w14:paraId="02E9064D" w14:textId="5482B5FB" w:rsidR="00216DDE" w:rsidRDefault="0079086F" w:rsidP="00216DDE">
      <w:pPr>
        <w:rPr>
          <w:sz w:val="24"/>
          <w:szCs w:val="24"/>
        </w:rPr>
      </w:pPr>
      <w:r w:rsidRPr="0079086F">
        <w:rPr>
          <w:sz w:val="24"/>
          <w:szCs w:val="24"/>
        </w:rPr>
        <w:t xml:space="preserve">Bu siyasət, </w:t>
      </w:r>
      <w:r>
        <w:rPr>
          <w:sz w:val="24"/>
          <w:szCs w:val="24"/>
        </w:rPr>
        <w:t>qurumun</w:t>
      </w:r>
      <w:r w:rsidRPr="0079086F">
        <w:rPr>
          <w:sz w:val="24"/>
          <w:szCs w:val="24"/>
        </w:rPr>
        <w:t xml:space="preserve"> informasiya təhlükəsizliyinin qorunması məqsədilə təhdid kəşfiyyatına aid olan bütün fəaliyyətləri və prosesləri əhatə edir.</w:t>
      </w:r>
    </w:p>
    <w:p w14:paraId="63B09361" w14:textId="77777777" w:rsidR="00055795" w:rsidRDefault="00055795" w:rsidP="00216DDE">
      <w:pPr>
        <w:rPr>
          <w:sz w:val="24"/>
          <w:szCs w:val="24"/>
          <w:lang w:val="en-US"/>
        </w:rPr>
      </w:pPr>
    </w:p>
    <w:p w14:paraId="1D0E4EF1" w14:textId="4D1D8E4E" w:rsidR="0079086F" w:rsidRDefault="0079086F" w:rsidP="0079086F">
      <w:pPr>
        <w:pStyle w:val="Heading1"/>
        <w:numPr>
          <w:ilvl w:val="0"/>
          <w:numId w:val="23"/>
        </w:numPr>
        <w:rPr>
          <w:lang w:val="en-US"/>
        </w:rPr>
      </w:pPr>
      <w:bookmarkStart w:id="41" w:name="_Toc188536446"/>
      <w:commentRangeStart w:id="42"/>
      <w:r>
        <w:rPr>
          <w:lang w:val="en-US"/>
        </w:rPr>
        <w:lastRenderedPageBreak/>
        <w:t>MƏSULİYYƏTLƏR</w:t>
      </w:r>
      <w:commentRangeEnd w:id="42"/>
      <w:r>
        <w:rPr>
          <w:rStyle w:val="CommentReference"/>
          <w:b w:val="0"/>
        </w:rPr>
        <w:commentReference w:id="42"/>
      </w:r>
      <w:bookmarkEnd w:id="41"/>
    </w:p>
    <w:p w14:paraId="2C5EF6FB" w14:textId="281FEED6" w:rsidR="0079086F" w:rsidRPr="0079086F" w:rsidRDefault="0079086F" w:rsidP="0079086F">
      <w:pPr>
        <w:rPr>
          <w:sz w:val="24"/>
          <w:szCs w:val="24"/>
          <w:lang w:val="en-US"/>
        </w:rPr>
      </w:pPr>
      <w:r w:rsidRPr="0079086F">
        <w:rPr>
          <w:sz w:val="24"/>
          <w:szCs w:val="24"/>
        </w:rPr>
        <w:t>Təhdid kəşfiyyatı siyasətinin effektiv həyata keçirilməsi üçün müxtəlif funksional qrupların və işçi heyətinin məsuliyyətləri aşağıdakı cədvəldə göstərilmişdir: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47"/>
        <w:gridCol w:w="6413"/>
      </w:tblGrid>
      <w:tr w:rsidR="0079086F" w:rsidRPr="0079086F" w14:paraId="00A461D6" w14:textId="77777777" w:rsidTr="0079086F">
        <w:trPr>
          <w:tblHeader/>
          <w:tblCellSpacing w:w="15" w:type="dxa"/>
        </w:trPr>
        <w:tc>
          <w:tcPr>
            <w:tcW w:w="0" w:type="auto"/>
            <w:vAlign w:val="center"/>
            <w:hideMark/>
          </w:tcPr>
          <w:p w14:paraId="5235D16D" w14:textId="4103F2E3" w:rsidR="0079086F" w:rsidRPr="0079086F" w:rsidRDefault="0079086F" w:rsidP="0079086F">
            <w:pPr>
              <w:jc w:val="center"/>
              <w:rPr>
                <w:b/>
                <w:bCs/>
                <w:sz w:val="24"/>
                <w:szCs w:val="24"/>
                <w:lang w:val="az-Latn-AZ"/>
              </w:rPr>
            </w:pPr>
            <w:r w:rsidRPr="0079086F">
              <w:rPr>
                <w:b/>
                <w:bCs/>
                <w:sz w:val="24"/>
                <w:szCs w:val="24"/>
                <w:lang w:val="az-Latn-AZ"/>
              </w:rPr>
              <w:t>Funksiya/Qrup</w:t>
            </w:r>
          </w:p>
        </w:tc>
        <w:tc>
          <w:tcPr>
            <w:tcW w:w="0" w:type="auto"/>
            <w:vAlign w:val="center"/>
            <w:hideMark/>
          </w:tcPr>
          <w:p w14:paraId="75B01F0E" w14:textId="77777777" w:rsidR="0079086F" w:rsidRPr="0079086F" w:rsidRDefault="0079086F" w:rsidP="0079086F">
            <w:pPr>
              <w:jc w:val="center"/>
              <w:rPr>
                <w:b/>
                <w:bCs/>
                <w:sz w:val="24"/>
                <w:szCs w:val="24"/>
                <w:lang w:val="az-Latn-AZ"/>
              </w:rPr>
            </w:pPr>
            <w:r w:rsidRPr="0079086F">
              <w:rPr>
                <w:b/>
                <w:bCs/>
                <w:sz w:val="24"/>
                <w:szCs w:val="24"/>
                <w:lang w:val="az-Latn-AZ"/>
              </w:rPr>
              <w:t>Məsuliyyətlər</w:t>
            </w:r>
          </w:p>
        </w:tc>
      </w:tr>
      <w:tr w:rsidR="0079086F" w:rsidRPr="0079086F" w14:paraId="2CD07D68" w14:textId="77777777" w:rsidTr="0079086F">
        <w:trPr>
          <w:tblCellSpacing w:w="15" w:type="dxa"/>
        </w:trPr>
        <w:tc>
          <w:tcPr>
            <w:tcW w:w="0" w:type="auto"/>
            <w:vAlign w:val="center"/>
            <w:hideMark/>
          </w:tcPr>
          <w:p w14:paraId="3D4A0B0F" w14:textId="77777777" w:rsidR="0079086F" w:rsidRPr="0079086F" w:rsidRDefault="0079086F" w:rsidP="0079086F">
            <w:pPr>
              <w:rPr>
                <w:sz w:val="24"/>
                <w:szCs w:val="24"/>
                <w:lang w:val="az-Latn-AZ"/>
              </w:rPr>
            </w:pPr>
            <w:r w:rsidRPr="0079086F">
              <w:rPr>
                <w:b/>
                <w:bCs/>
                <w:sz w:val="24"/>
                <w:szCs w:val="24"/>
                <w:lang w:val="az-Latn-AZ"/>
              </w:rPr>
              <w:t>İnformasiya Təhlükəsizliyi Şöbəsi</w:t>
            </w:r>
          </w:p>
        </w:tc>
        <w:tc>
          <w:tcPr>
            <w:tcW w:w="0" w:type="auto"/>
            <w:vAlign w:val="center"/>
            <w:hideMark/>
          </w:tcPr>
          <w:p w14:paraId="2C90907E" w14:textId="77777777" w:rsidR="0079086F" w:rsidRDefault="0079086F" w:rsidP="0079086F">
            <w:pPr>
              <w:rPr>
                <w:sz w:val="24"/>
                <w:szCs w:val="24"/>
                <w:lang w:val="az-Latn-AZ"/>
              </w:rPr>
            </w:pPr>
            <w:r w:rsidRPr="0079086F">
              <w:rPr>
                <w:sz w:val="24"/>
                <w:szCs w:val="24"/>
                <w:lang w:val="az-Latn-AZ"/>
              </w:rPr>
              <w:t xml:space="preserve">- Təhdid kəşfiyyatı strategiyasının hazırlanması və tətbiqi. </w:t>
            </w:r>
          </w:p>
          <w:p w14:paraId="725BBAC0" w14:textId="77777777" w:rsidR="0079086F" w:rsidRDefault="0079086F" w:rsidP="0079086F">
            <w:pPr>
              <w:rPr>
                <w:sz w:val="24"/>
                <w:szCs w:val="24"/>
                <w:lang w:val="az-Latn-AZ"/>
              </w:rPr>
            </w:pPr>
            <w:r w:rsidRPr="0079086F">
              <w:rPr>
                <w:sz w:val="24"/>
                <w:szCs w:val="24"/>
                <w:lang w:val="az-Latn-AZ"/>
              </w:rPr>
              <w:t>- Təhdid məlumatlarının toplanması, təhlili və qiymətləndirilməsi.</w:t>
            </w:r>
          </w:p>
          <w:p w14:paraId="5C9720C1" w14:textId="72F31439" w:rsidR="0079086F" w:rsidRPr="0079086F" w:rsidRDefault="0079086F" w:rsidP="0079086F">
            <w:pPr>
              <w:rPr>
                <w:sz w:val="24"/>
                <w:szCs w:val="24"/>
                <w:lang w:val="az-Latn-AZ"/>
              </w:rPr>
            </w:pPr>
            <w:r w:rsidRPr="0079086F">
              <w:rPr>
                <w:sz w:val="24"/>
                <w:szCs w:val="24"/>
                <w:lang w:val="az-Latn-AZ"/>
              </w:rPr>
              <w:t xml:space="preserve"> - Təhlükəsizlik insidentlərinə cavab tədbirlərinin əlaqələndirilməsi.</w:t>
            </w:r>
          </w:p>
        </w:tc>
      </w:tr>
      <w:tr w:rsidR="0079086F" w:rsidRPr="0079086F" w14:paraId="064FE8D6" w14:textId="77777777" w:rsidTr="0079086F">
        <w:trPr>
          <w:tblCellSpacing w:w="15" w:type="dxa"/>
        </w:trPr>
        <w:tc>
          <w:tcPr>
            <w:tcW w:w="0" w:type="auto"/>
            <w:vAlign w:val="center"/>
            <w:hideMark/>
          </w:tcPr>
          <w:p w14:paraId="5567CAD5" w14:textId="77777777" w:rsidR="0079086F" w:rsidRPr="0079086F" w:rsidRDefault="0079086F" w:rsidP="0079086F">
            <w:pPr>
              <w:rPr>
                <w:sz w:val="24"/>
                <w:szCs w:val="24"/>
                <w:lang w:val="az-Latn-AZ"/>
              </w:rPr>
            </w:pPr>
            <w:r w:rsidRPr="0079086F">
              <w:rPr>
                <w:b/>
                <w:bCs/>
                <w:sz w:val="24"/>
                <w:szCs w:val="24"/>
                <w:lang w:val="az-Latn-AZ"/>
              </w:rPr>
              <w:t>İT Şöbəsi</w:t>
            </w:r>
          </w:p>
        </w:tc>
        <w:tc>
          <w:tcPr>
            <w:tcW w:w="0" w:type="auto"/>
            <w:vAlign w:val="center"/>
            <w:hideMark/>
          </w:tcPr>
          <w:p w14:paraId="748B820A" w14:textId="77777777" w:rsidR="0079086F" w:rsidRDefault="0079086F" w:rsidP="0079086F">
            <w:pPr>
              <w:rPr>
                <w:sz w:val="24"/>
                <w:szCs w:val="24"/>
                <w:lang w:val="az-Latn-AZ"/>
              </w:rPr>
            </w:pPr>
            <w:r w:rsidRPr="0079086F">
              <w:rPr>
                <w:sz w:val="24"/>
                <w:szCs w:val="24"/>
                <w:lang w:val="az-Latn-AZ"/>
              </w:rPr>
              <w:t xml:space="preserve">- Şəbəkə və sistemlərdəki təhlükəsizlik zəifliklərinin aşkarlanması və aradan qaldırılması. </w:t>
            </w:r>
          </w:p>
          <w:p w14:paraId="09DD353C" w14:textId="44185541" w:rsidR="0079086F" w:rsidRPr="0079086F" w:rsidRDefault="0079086F" w:rsidP="0079086F">
            <w:pPr>
              <w:rPr>
                <w:sz w:val="24"/>
                <w:szCs w:val="24"/>
                <w:lang w:val="az-Latn-AZ"/>
              </w:rPr>
            </w:pPr>
            <w:r w:rsidRPr="0079086F">
              <w:rPr>
                <w:sz w:val="24"/>
                <w:szCs w:val="24"/>
                <w:lang w:val="az-Latn-AZ"/>
              </w:rPr>
              <w:t>- Texniki tədbirlərin həyata keçirilməsi.</w:t>
            </w:r>
          </w:p>
        </w:tc>
      </w:tr>
      <w:tr w:rsidR="0079086F" w:rsidRPr="0079086F" w14:paraId="43262D6B" w14:textId="77777777" w:rsidTr="0079086F">
        <w:trPr>
          <w:tblCellSpacing w:w="15" w:type="dxa"/>
        </w:trPr>
        <w:tc>
          <w:tcPr>
            <w:tcW w:w="0" w:type="auto"/>
            <w:vAlign w:val="center"/>
            <w:hideMark/>
          </w:tcPr>
          <w:p w14:paraId="42A40966" w14:textId="77777777" w:rsidR="0079086F" w:rsidRPr="0079086F" w:rsidRDefault="0079086F" w:rsidP="0079086F">
            <w:pPr>
              <w:rPr>
                <w:sz w:val="24"/>
                <w:szCs w:val="24"/>
                <w:lang w:val="az-Latn-AZ"/>
              </w:rPr>
            </w:pPr>
            <w:r w:rsidRPr="0079086F">
              <w:rPr>
                <w:b/>
                <w:bCs/>
                <w:sz w:val="24"/>
                <w:szCs w:val="24"/>
                <w:lang w:val="az-Latn-AZ"/>
              </w:rPr>
              <w:t>Rəhbərlik</w:t>
            </w:r>
          </w:p>
        </w:tc>
        <w:tc>
          <w:tcPr>
            <w:tcW w:w="0" w:type="auto"/>
            <w:vAlign w:val="center"/>
            <w:hideMark/>
          </w:tcPr>
          <w:p w14:paraId="1504B61C" w14:textId="77777777" w:rsidR="0079086F" w:rsidRDefault="0079086F" w:rsidP="0079086F">
            <w:pPr>
              <w:rPr>
                <w:sz w:val="24"/>
                <w:szCs w:val="24"/>
                <w:lang w:val="az-Latn-AZ"/>
              </w:rPr>
            </w:pPr>
            <w:r w:rsidRPr="0079086F">
              <w:rPr>
                <w:sz w:val="24"/>
                <w:szCs w:val="24"/>
                <w:lang w:val="az-Latn-AZ"/>
              </w:rPr>
              <w:t>- Təhdid kəşfiyyatı ilə bağlı siyasət və prosedurların təsdiqlənməsi.</w:t>
            </w:r>
          </w:p>
          <w:p w14:paraId="2A09559D" w14:textId="48625341" w:rsidR="0079086F" w:rsidRPr="0079086F" w:rsidRDefault="0079086F" w:rsidP="0079086F">
            <w:pPr>
              <w:rPr>
                <w:sz w:val="24"/>
                <w:szCs w:val="24"/>
                <w:lang w:val="az-Latn-AZ"/>
              </w:rPr>
            </w:pPr>
            <w:r w:rsidRPr="0079086F">
              <w:rPr>
                <w:sz w:val="24"/>
                <w:szCs w:val="24"/>
                <w:lang w:val="az-Latn-AZ"/>
              </w:rPr>
              <w:t>- Lazımi resursların ayrılması və nəzarətin təmin edilməsi.</w:t>
            </w:r>
          </w:p>
        </w:tc>
      </w:tr>
      <w:tr w:rsidR="0079086F" w:rsidRPr="0079086F" w14:paraId="50A1FD9F" w14:textId="77777777" w:rsidTr="0079086F">
        <w:trPr>
          <w:tblCellSpacing w:w="15" w:type="dxa"/>
        </w:trPr>
        <w:tc>
          <w:tcPr>
            <w:tcW w:w="0" w:type="auto"/>
            <w:vAlign w:val="center"/>
            <w:hideMark/>
          </w:tcPr>
          <w:p w14:paraId="2AA9435B" w14:textId="77777777" w:rsidR="0079086F" w:rsidRPr="0079086F" w:rsidRDefault="0079086F" w:rsidP="0079086F">
            <w:pPr>
              <w:rPr>
                <w:sz w:val="24"/>
                <w:szCs w:val="24"/>
                <w:lang w:val="az-Latn-AZ"/>
              </w:rPr>
            </w:pPr>
            <w:r w:rsidRPr="0079086F">
              <w:rPr>
                <w:b/>
                <w:bCs/>
                <w:sz w:val="24"/>
                <w:szCs w:val="24"/>
                <w:lang w:val="az-Latn-AZ"/>
              </w:rPr>
              <w:t>Bütün İşçilər</w:t>
            </w:r>
          </w:p>
        </w:tc>
        <w:tc>
          <w:tcPr>
            <w:tcW w:w="0" w:type="auto"/>
            <w:vAlign w:val="center"/>
            <w:hideMark/>
          </w:tcPr>
          <w:p w14:paraId="3920D46A" w14:textId="77777777" w:rsidR="0079086F" w:rsidRDefault="0079086F" w:rsidP="0079086F">
            <w:pPr>
              <w:rPr>
                <w:sz w:val="24"/>
                <w:szCs w:val="24"/>
                <w:lang w:val="az-Latn-AZ"/>
              </w:rPr>
            </w:pPr>
            <w:r w:rsidRPr="0079086F">
              <w:rPr>
                <w:sz w:val="24"/>
                <w:szCs w:val="24"/>
                <w:lang w:val="az-Latn-AZ"/>
              </w:rPr>
              <w:t xml:space="preserve">- Təhdidlər barədə məlumatlı olmaq və müvafiq siyasət və prosedurlara riayət etmək. </w:t>
            </w:r>
          </w:p>
          <w:p w14:paraId="3A89B999" w14:textId="70CB0F8F" w:rsidR="0079086F" w:rsidRPr="0079086F" w:rsidRDefault="0079086F" w:rsidP="0079086F">
            <w:pPr>
              <w:rPr>
                <w:sz w:val="24"/>
                <w:szCs w:val="24"/>
                <w:lang w:val="az-Latn-AZ"/>
              </w:rPr>
            </w:pPr>
            <w:r w:rsidRPr="0079086F">
              <w:rPr>
                <w:sz w:val="24"/>
                <w:szCs w:val="24"/>
                <w:lang w:val="az-Latn-AZ"/>
              </w:rPr>
              <w:t>- Şübhəli fəaliyyətləri vaxtında məlumatlandırmaq.</w:t>
            </w:r>
          </w:p>
        </w:tc>
      </w:tr>
      <w:tr w:rsidR="0079086F" w:rsidRPr="0079086F" w14:paraId="48548D07" w14:textId="77777777" w:rsidTr="0079086F">
        <w:trPr>
          <w:tblCellSpacing w:w="15" w:type="dxa"/>
        </w:trPr>
        <w:tc>
          <w:tcPr>
            <w:tcW w:w="0" w:type="auto"/>
            <w:vAlign w:val="center"/>
            <w:hideMark/>
          </w:tcPr>
          <w:p w14:paraId="718B8AD6" w14:textId="77777777" w:rsidR="0079086F" w:rsidRPr="0079086F" w:rsidRDefault="0079086F" w:rsidP="0079086F">
            <w:pPr>
              <w:rPr>
                <w:sz w:val="24"/>
                <w:szCs w:val="24"/>
                <w:lang w:val="az-Latn-AZ"/>
              </w:rPr>
            </w:pPr>
            <w:r w:rsidRPr="0079086F">
              <w:rPr>
                <w:b/>
                <w:bCs/>
                <w:sz w:val="24"/>
                <w:szCs w:val="24"/>
                <w:lang w:val="az-Latn-AZ"/>
              </w:rPr>
              <w:t>Üçüncü Tərəf Təchizatçılar</w:t>
            </w:r>
          </w:p>
        </w:tc>
        <w:tc>
          <w:tcPr>
            <w:tcW w:w="0" w:type="auto"/>
            <w:vAlign w:val="center"/>
            <w:hideMark/>
          </w:tcPr>
          <w:p w14:paraId="7B38ADF3" w14:textId="77777777" w:rsidR="0079086F" w:rsidRDefault="0079086F" w:rsidP="0079086F">
            <w:pPr>
              <w:rPr>
                <w:sz w:val="24"/>
                <w:szCs w:val="24"/>
                <w:lang w:val="az-Latn-AZ"/>
              </w:rPr>
            </w:pPr>
            <w:r w:rsidRPr="0079086F">
              <w:rPr>
                <w:sz w:val="24"/>
                <w:szCs w:val="24"/>
                <w:lang w:val="az-Latn-AZ"/>
              </w:rPr>
              <w:t xml:space="preserve">- Təhlükəsizlik tələblərinə riayət etmək və təhdid məlumatlarının paylaşılmasında iştirak etmək. </w:t>
            </w:r>
          </w:p>
          <w:p w14:paraId="115A17ED" w14:textId="3B81BCE7" w:rsidR="0079086F" w:rsidRPr="0079086F" w:rsidRDefault="0079086F" w:rsidP="0079086F">
            <w:pPr>
              <w:rPr>
                <w:sz w:val="24"/>
                <w:szCs w:val="24"/>
                <w:lang w:val="az-Latn-AZ"/>
              </w:rPr>
            </w:pPr>
            <w:r w:rsidRPr="0079086F">
              <w:rPr>
                <w:sz w:val="24"/>
                <w:szCs w:val="24"/>
                <w:lang w:val="az-Latn-AZ"/>
              </w:rPr>
              <w:t>- Müqavilə şərtlərinə uyğun olaraq təhlükəsizlik insidentlərinə cavab vermək.</w:t>
            </w:r>
          </w:p>
        </w:tc>
      </w:tr>
      <w:tr w:rsidR="0079086F" w:rsidRPr="0079086F" w14:paraId="1170C18B" w14:textId="77777777" w:rsidTr="0079086F">
        <w:trPr>
          <w:tblCellSpacing w:w="15" w:type="dxa"/>
        </w:trPr>
        <w:tc>
          <w:tcPr>
            <w:tcW w:w="0" w:type="auto"/>
            <w:vAlign w:val="center"/>
            <w:hideMark/>
          </w:tcPr>
          <w:p w14:paraId="6EB32CA4" w14:textId="77777777" w:rsidR="0079086F" w:rsidRPr="0079086F" w:rsidRDefault="0079086F" w:rsidP="0079086F">
            <w:pPr>
              <w:rPr>
                <w:sz w:val="24"/>
                <w:szCs w:val="24"/>
                <w:lang w:val="az-Latn-AZ"/>
              </w:rPr>
            </w:pPr>
            <w:r w:rsidRPr="0079086F">
              <w:rPr>
                <w:b/>
                <w:bCs/>
                <w:sz w:val="24"/>
                <w:szCs w:val="24"/>
                <w:lang w:val="az-Latn-AZ"/>
              </w:rPr>
              <w:t>Hüquq Şöbəsi</w:t>
            </w:r>
          </w:p>
        </w:tc>
        <w:tc>
          <w:tcPr>
            <w:tcW w:w="0" w:type="auto"/>
            <w:vAlign w:val="center"/>
            <w:hideMark/>
          </w:tcPr>
          <w:p w14:paraId="7BA01C15" w14:textId="77777777" w:rsidR="0079086F" w:rsidRDefault="0079086F" w:rsidP="0079086F">
            <w:pPr>
              <w:rPr>
                <w:sz w:val="24"/>
                <w:szCs w:val="24"/>
                <w:lang w:val="az-Latn-AZ"/>
              </w:rPr>
            </w:pPr>
            <w:r w:rsidRPr="0079086F">
              <w:rPr>
                <w:sz w:val="24"/>
                <w:szCs w:val="24"/>
                <w:lang w:val="az-Latn-AZ"/>
              </w:rPr>
              <w:t xml:space="preserve">- Təhdid kəşfiyyatı proseslərinin hüquqi və tənzimləyici tələblərə uyğunluğunu təmin etmək. </w:t>
            </w:r>
          </w:p>
          <w:p w14:paraId="6AC48D61" w14:textId="487640C8" w:rsidR="0079086F" w:rsidRPr="0079086F" w:rsidRDefault="0079086F" w:rsidP="0079086F">
            <w:pPr>
              <w:rPr>
                <w:sz w:val="24"/>
                <w:szCs w:val="24"/>
                <w:lang w:val="az-Latn-AZ"/>
              </w:rPr>
            </w:pPr>
            <w:r w:rsidRPr="0079086F">
              <w:rPr>
                <w:sz w:val="24"/>
                <w:szCs w:val="24"/>
                <w:lang w:val="az-Latn-AZ"/>
              </w:rPr>
              <w:t>- Məlumatların məxfiliyinin qorunmasını təmin etmək.</w:t>
            </w:r>
          </w:p>
        </w:tc>
      </w:tr>
    </w:tbl>
    <w:p w14:paraId="5631A9DA" w14:textId="77777777" w:rsidR="0079086F" w:rsidRDefault="0079086F" w:rsidP="0079086F">
      <w:pPr>
        <w:rPr>
          <w:sz w:val="24"/>
          <w:szCs w:val="24"/>
          <w:lang w:val="az-Latn-AZ"/>
        </w:rPr>
      </w:pPr>
    </w:p>
    <w:p w14:paraId="2DBDBC5A" w14:textId="578B7FF1" w:rsidR="0079086F" w:rsidRPr="0079086F" w:rsidRDefault="0079086F" w:rsidP="0079086F">
      <w:pPr>
        <w:rPr>
          <w:sz w:val="24"/>
          <w:szCs w:val="24"/>
          <w:lang w:val="az-Latn-AZ"/>
        </w:rPr>
      </w:pPr>
      <w:r w:rsidRPr="0079086F">
        <w:rPr>
          <w:sz w:val="24"/>
          <w:szCs w:val="24"/>
          <w:lang w:val="az-Latn-AZ"/>
        </w:rPr>
        <w:t xml:space="preserve">Bu cədvəl təhdid kəşfiyyatının </w:t>
      </w:r>
      <w:r>
        <w:rPr>
          <w:sz w:val="24"/>
          <w:szCs w:val="24"/>
          <w:lang w:val="az-Latn-AZ"/>
        </w:rPr>
        <w:t>qurum</w:t>
      </w:r>
      <w:r w:rsidRPr="0079086F">
        <w:rPr>
          <w:sz w:val="24"/>
          <w:szCs w:val="24"/>
          <w:lang w:val="az-Latn-AZ"/>
        </w:rPr>
        <w:t xml:space="preserve"> daxilində effektiv və strukturlaşdırılmış şəkildə həyata keçirilməsini təmin etmək məqsədilə məsuliyyət bölgüsünü dəqiq şəkildə təsvir edir.</w:t>
      </w:r>
    </w:p>
    <w:p w14:paraId="2C0D190A" w14:textId="77777777" w:rsidR="0081190A" w:rsidRPr="00216DDE" w:rsidRDefault="0081190A" w:rsidP="00216DDE">
      <w:pPr>
        <w:rPr>
          <w:sz w:val="24"/>
          <w:szCs w:val="24"/>
          <w:lang w:val="en-US"/>
        </w:rPr>
      </w:pPr>
    </w:p>
    <w:p w14:paraId="40587342" w14:textId="2FBFAEC8" w:rsidR="009E04E5" w:rsidRDefault="002C4347" w:rsidP="0079086F">
      <w:pPr>
        <w:pStyle w:val="Heading1"/>
        <w:numPr>
          <w:ilvl w:val="0"/>
          <w:numId w:val="23"/>
        </w:numPr>
        <w:rPr>
          <w:lang w:val="en-US"/>
        </w:rPr>
      </w:pPr>
      <w:bookmarkStart w:id="43" w:name="_Toc188536447"/>
      <w:r>
        <w:rPr>
          <w:lang w:val="en-US"/>
        </w:rPr>
        <w:lastRenderedPageBreak/>
        <w:t>TƏTBİQ</w:t>
      </w:r>
      <w:bookmarkEnd w:id="43"/>
    </w:p>
    <w:p w14:paraId="77198033" w14:textId="243984CD" w:rsidR="001A10BA" w:rsidRDefault="00161E40" w:rsidP="0079086F">
      <w:pPr>
        <w:pStyle w:val="Heading2"/>
        <w:numPr>
          <w:ilvl w:val="1"/>
          <w:numId w:val="23"/>
        </w:numPr>
        <w:rPr>
          <w:lang w:val="en-US"/>
        </w:rPr>
      </w:pPr>
      <w:bookmarkStart w:id="44" w:name="_Toc188536448"/>
      <w:r>
        <w:rPr>
          <w:lang w:val="en-US"/>
        </w:rPr>
        <w:t>TƏHDİD KƏŞFİYYATININ İZAHI</w:t>
      </w:r>
      <w:bookmarkEnd w:id="44"/>
    </w:p>
    <w:p w14:paraId="6CCE0B21" w14:textId="62787C1E" w:rsidR="00E63AC4" w:rsidRPr="00E63AC4" w:rsidRDefault="00E63AC4" w:rsidP="00E63AC4">
      <w:pPr>
        <w:pStyle w:val="NormalWeb"/>
        <w:jc w:val="both"/>
        <w:rPr>
          <w:rFonts w:asciiTheme="minorHAnsi" w:hAnsiTheme="minorHAnsi" w:cstheme="minorHAnsi"/>
          <w:lang w:val="az-Latn-AZ"/>
        </w:rPr>
      </w:pPr>
      <w:r w:rsidRPr="00E63AC4">
        <w:rPr>
          <w:rFonts w:asciiTheme="minorHAnsi" w:hAnsiTheme="minorHAnsi" w:cstheme="minorHAnsi"/>
          <w:lang w:val="az-Latn-AZ"/>
        </w:rPr>
        <w:t xml:space="preserve">Təhdid kəşfiyyatı, </w:t>
      </w:r>
      <w:r>
        <w:rPr>
          <w:rFonts w:asciiTheme="minorHAnsi" w:hAnsiTheme="minorHAnsi" w:cstheme="minorHAnsi"/>
          <w:lang w:val="az-Latn-AZ"/>
        </w:rPr>
        <w:t>qurumun</w:t>
      </w:r>
      <w:r w:rsidRPr="00E63AC4">
        <w:rPr>
          <w:rFonts w:asciiTheme="minorHAnsi" w:hAnsiTheme="minorHAnsi" w:cstheme="minorHAnsi"/>
          <w:lang w:val="az-Latn-AZ"/>
        </w:rPr>
        <w:t xml:space="preserve"> informasiya təhlükəsizliyinə təsir göstərə biləcək potensial təhdidlər barədə məlumat toplamaq, təhlil etmək və tədbir görmək prosesidir. Bu fəaliyyətlər, </w:t>
      </w:r>
      <w:r>
        <w:rPr>
          <w:rFonts w:asciiTheme="minorHAnsi" w:hAnsiTheme="minorHAnsi" w:cstheme="minorHAnsi"/>
          <w:lang w:val="az-Latn-AZ"/>
        </w:rPr>
        <w:t>qurumun</w:t>
      </w:r>
      <w:r w:rsidRPr="00E63AC4">
        <w:rPr>
          <w:rFonts w:asciiTheme="minorHAnsi" w:hAnsiTheme="minorHAnsi" w:cstheme="minorHAnsi"/>
          <w:lang w:val="az-Latn-AZ"/>
        </w:rPr>
        <w:t xml:space="preserve"> təhlükəsizlik zəifliklərini proaktiv şəkildə müəyyən etməsinə, riskləri azaltmasına və təhlükəsizlik insidentlərinə effektiv cavab verməsinə şərait yaradır.</w:t>
      </w:r>
    </w:p>
    <w:p w14:paraId="378DD40B" w14:textId="77777777" w:rsidR="00E63AC4" w:rsidRPr="00E63AC4" w:rsidRDefault="00E63AC4" w:rsidP="00E63AC4">
      <w:pPr>
        <w:pStyle w:val="NormalWeb"/>
        <w:jc w:val="both"/>
        <w:rPr>
          <w:rFonts w:asciiTheme="minorHAnsi" w:hAnsiTheme="minorHAnsi" w:cstheme="minorHAnsi"/>
          <w:lang w:val="az-Latn-AZ"/>
        </w:rPr>
      </w:pPr>
      <w:r w:rsidRPr="00E63AC4">
        <w:rPr>
          <w:rFonts w:asciiTheme="minorHAnsi" w:hAnsiTheme="minorHAnsi" w:cstheme="minorHAnsi"/>
          <w:lang w:val="az-Latn-AZ"/>
        </w:rPr>
        <w:t>Təhdid kəşfiyyatının əsas məqsədləri:</w:t>
      </w:r>
    </w:p>
    <w:p w14:paraId="570C88EE" w14:textId="6E5187DB" w:rsidR="00E63AC4" w:rsidRPr="00E63AC4" w:rsidRDefault="00E63AC4" w:rsidP="00E63AC4">
      <w:pPr>
        <w:pStyle w:val="NormalWeb"/>
        <w:numPr>
          <w:ilvl w:val="0"/>
          <w:numId w:val="32"/>
        </w:numPr>
        <w:jc w:val="both"/>
        <w:rPr>
          <w:rFonts w:asciiTheme="minorHAnsi" w:hAnsiTheme="minorHAnsi" w:cstheme="minorHAnsi"/>
          <w:lang w:val="az-Latn-AZ"/>
        </w:rPr>
      </w:pPr>
      <w:r w:rsidRPr="00E63AC4">
        <w:rPr>
          <w:rFonts w:asciiTheme="minorHAnsi" w:hAnsiTheme="minorHAnsi" w:cstheme="minorHAnsi"/>
          <w:lang w:val="az-Latn-AZ"/>
        </w:rPr>
        <w:t>Təhdidlərin potensial təsirini və yayılma ehtimalını qiymətləndirmək</w:t>
      </w:r>
      <w:r w:rsidR="001E70A7">
        <w:rPr>
          <w:rFonts w:asciiTheme="minorHAnsi" w:hAnsiTheme="minorHAnsi" w:cstheme="minorHAnsi"/>
          <w:lang w:val="az-Latn-AZ"/>
        </w:rPr>
        <w:t>;</w:t>
      </w:r>
    </w:p>
    <w:p w14:paraId="16EDF19F" w14:textId="14642E61" w:rsidR="00E63AC4" w:rsidRPr="00E63AC4" w:rsidRDefault="001E70A7" w:rsidP="00E63AC4">
      <w:pPr>
        <w:pStyle w:val="NormalWeb"/>
        <w:numPr>
          <w:ilvl w:val="0"/>
          <w:numId w:val="32"/>
        </w:numPr>
        <w:jc w:val="both"/>
        <w:rPr>
          <w:rFonts w:asciiTheme="minorHAnsi" w:hAnsiTheme="minorHAnsi" w:cstheme="minorHAnsi"/>
          <w:lang w:val="az-Latn-AZ"/>
        </w:rPr>
      </w:pPr>
      <w:r>
        <w:rPr>
          <w:rFonts w:asciiTheme="minorHAnsi" w:hAnsiTheme="minorHAnsi" w:cstheme="minorHAnsi"/>
          <w:lang w:val="az-Latn-AZ"/>
        </w:rPr>
        <w:t>Qurumun</w:t>
      </w:r>
      <w:r w:rsidR="00E63AC4" w:rsidRPr="00E63AC4">
        <w:rPr>
          <w:rFonts w:asciiTheme="minorHAnsi" w:hAnsiTheme="minorHAnsi" w:cstheme="minorHAnsi"/>
          <w:lang w:val="az-Latn-AZ"/>
        </w:rPr>
        <w:t xml:space="preserve"> qərar qəbul etmə prosesini dəstəkləyəcək aktual və dəqiq məlumat təmin etmək</w:t>
      </w:r>
      <w:r>
        <w:rPr>
          <w:rFonts w:asciiTheme="minorHAnsi" w:hAnsiTheme="minorHAnsi" w:cstheme="minorHAnsi"/>
          <w:lang w:val="az-Latn-AZ"/>
        </w:rPr>
        <w:t>;</w:t>
      </w:r>
    </w:p>
    <w:p w14:paraId="4E58159D" w14:textId="34F78D1D" w:rsidR="006D55F4" w:rsidRPr="00E63AC4" w:rsidRDefault="00E63AC4" w:rsidP="00E63AC4">
      <w:pPr>
        <w:pStyle w:val="NormalWeb"/>
        <w:numPr>
          <w:ilvl w:val="0"/>
          <w:numId w:val="32"/>
        </w:numPr>
        <w:jc w:val="both"/>
        <w:rPr>
          <w:rFonts w:asciiTheme="minorHAnsi" w:hAnsiTheme="minorHAnsi" w:cstheme="minorHAnsi"/>
          <w:lang w:val="az-Latn-AZ"/>
        </w:rPr>
      </w:pPr>
      <w:r w:rsidRPr="00E63AC4">
        <w:rPr>
          <w:rFonts w:asciiTheme="minorHAnsi" w:hAnsiTheme="minorHAnsi" w:cstheme="minorHAnsi"/>
          <w:lang w:val="az-Latn-AZ"/>
        </w:rPr>
        <w:t>Zəifliklərdən istifadə etməyə çalışan təhdid aktyorlarının fəaliyyətlərini müəyyən etmək.</w:t>
      </w:r>
    </w:p>
    <w:p w14:paraId="1676D9D6" w14:textId="402F6D23" w:rsidR="006D55F4" w:rsidRDefault="00E63AC4" w:rsidP="0079086F">
      <w:pPr>
        <w:pStyle w:val="Heading2"/>
        <w:numPr>
          <w:ilvl w:val="1"/>
          <w:numId w:val="23"/>
        </w:numPr>
        <w:rPr>
          <w:lang w:val="en-US"/>
        </w:rPr>
      </w:pPr>
      <w:bookmarkStart w:id="45" w:name="_Toc188536449"/>
      <w:r>
        <w:rPr>
          <w:lang w:val="en-US"/>
        </w:rPr>
        <w:t>TƏHDİD KƏŞFİYYATININ TƏBƏQƏLƏRİ</w:t>
      </w:r>
      <w:bookmarkEnd w:id="45"/>
    </w:p>
    <w:p w14:paraId="1181C8C3" w14:textId="0F76419D" w:rsidR="00332A5C" w:rsidRPr="00332A5C" w:rsidRDefault="002E4D11" w:rsidP="00332A5C">
      <w:pPr>
        <w:pStyle w:val="NormalWeb"/>
        <w:jc w:val="both"/>
        <w:rPr>
          <w:rFonts w:asciiTheme="minorHAnsi" w:hAnsiTheme="minorHAnsi" w:cstheme="minorHAnsi"/>
          <w:lang w:val="az-Latn-AZ"/>
        </w:rPr>
      </w:pPr>
      <w:r w:rsidRPr="002E4D11">
        <w:rPr>
          <w:rFonts w:asciiTheme="minorHAnsi" w:hAnsiTheme="minorHAnsi" w:cstheme="minorHAnsi"/>
          <w:lang w:val="az-Latn-AZ"/>
        </w:rPr>
        <w:t>Təhdid kəşfiyyatı dörd əsas təbəqədə həyata keçirilir: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7"/>
        <w:gridCol w:w="4172"/>
        <w:gridCol w:w="3501"/>
      </w:tblGrid>
      <w:tr w:rsidR="00332A5C" w:rsidRPr="00332A5C" w14:paraId="57B0AB7B" w14:textId="77777777" w:rsidTr="00332A5C">
        <w:trPr>
          <w:tblHeader/>
          <w:tblCellSpacing w:w="15" w:type="dxa"/>
        </w:trPr>
        <w:tc>
          <w:tcPr>
            <w:tcW w:w="0" w:type="auto"/>
            <w:vAlign w:val="center"/>
            <w:hideMark/>
          </w:tcPr>
          <w:p w14:paraId="3AFFA241" w14:textId="77777777" w:rsidR="00332A5C" w:rsidRPr="00332A5C" w:rsidRDefault="00332A5C" w:rsidP="00332A5C">
            <w:pPr>
              <w:pStyle w:val="NormalWeb"/>
              <w:jc w:val="center"/>
              <w:rPr>
                <w:rFonts w:asciiTheme="minorHAnsi" w:hAnsiTheme="minorHAnsi" w:cstheme="minorHAnsi"/>
                <w:b/>
                <w:bCs/>
                <w:lang w:val="az-Latn-AZ"/>
              </w:rPr>
            </w:pPr>
            <w:r w:rsidRPr="00332A5C">
              <w:rPr>
                <w:rFonts w:asciiTheme="minorHAnsi" w:hAnsiTheme="minorHAnsi" w:cstheme="minorHAnsi"/>
                <w:b/>
                <w:bCs/>
                <w:lang w:val="az-Latn-AZ"/>
              </w:rPr>
              <w:t>Təbəqə</w:t>
            </w:r>
          </w:p>
        </w:tc>
        <w:tc>
          <w:tcPr>
            <w:tcW w:w="0" w:type="auto"/>
            <w:vAlign w:val="center"/>
            <w:hideMark/>
          </w:tcPr>
          <w:p w14:paraId="7C00780B" w14:textId="77777777" w:rsidR="00332A5C" w:rsidRPr="00332A5C" w:rsidRDefault="00332A5C" w:rsidP="00332A5C">
            <w:pPr>
              <w:pStyle w:val="NormalWeb"/>
              <w:jc w:val="center"/>
              <w:rPr>
                <w:rFonts w:asciiTheme="minorHAnsi" w:hAnsiTheme="minorHAnsi" w:cstheme="minorHAnsi"/>
                <w:b/>
                <w:bCs/>
                <w:lang w:val="az-Latn-AZ"/>
              </w:rPr>
            </w:pPr>
            <w:r w:rsidRPr="00332A5C">
              <w:rPr>
                <w:rFonts w:asciiTheme="minorHAnsi" w:hAnsiTheme="minorHAnsi" w:cstheme="minorHAnsi"/>
                <w:b/>
                <w:bCs/>
                <w:lang w:val="az-Latn-AZ"/>
              </w:rPr>
              <w:t>Təsviri</w:t>
            </w:r>
          </w:p>
        </w:tc>
        <w:tc>
          <w:tcPr>
            <w:tcW w:w="0" w:type="auto"/>
            <w:vAlign w:val="center"/>
            <w:hideMark/>
          </w:tcPr>
          <w:p w14:paraId="390A356F" w14:textId="77777777" w:rsidR="00332A5C" w:rsidRPr="00332A5C" w:rsidRDefault="00332A5C" w:rsidP="00332A5C">
            <w:pPr>
              <w:pStyle w:val="NormalWeb"/>
              <w:jc w:val="center"/>
              <w:rPr>
                <w:rFonts w:asciiTheme="minorHAnsi" w:hAnsiTheme="minorHAnsi" w:cstheme="minorHAnsi"/>
                <w:b/>
                <w:bCs/>
                <w:lang w:val="az-Latn-AZ"/>
              </w:rPr>
            </w:pPr>
            <w:r w:rsidRPr="00332A5C">
              <w:rPr>
                <w:rFonts w:asciiTheme="minorHAnsi" w:hAnsiTheme="minorHAnsi" w:cstheme="minorHAnsi"/>
                <w:b/>
                <w:bCs/>
                <w:lang w:val="az-Latn-AZ"/>
              </w:rPr>
              <w:t>Nümunələr</w:t>
            </w:r>
          </w:p>
        </w:tc>
      </w:tr>
      <w:tr w:rsidR="00332A5C" w:rsidRPr="00332A5C" w14:paraId="61B418E7" w14:textId="77777777" w:rsidTr="00332A5C">
        <w:trPr>
          <w:tblCellSpacing w:w="15" w:type="dxa"/>
        </w:trPr>
        <w:tc>
          <w:tcPr>
            <w:tcW w:w="0" w:type="auto"/>
            <w:vAlign w:val="center"/>
            <w:hideMark/>
          </w:tcPr>
          <w:p w14:paraId="2FAF6474" w14:textId="77777777" w:rsidR="00332A5C" w:rsidRPr="00332A5C" w:rsidRDefault="00332A5C" w:rsidP="00332A5C">
            <w:pPr>
              <w:pStyle w:val="NormalWeb"/>
              <w:jc w:val="both"/>
              <w:rPr>
                <w:rFonts w:asciiTheme="minorHAnsi" w:hAnsiTheme="minorHAnsi" w:cstheme="minorHAnsi"/>
                <w:lang w:val="az-Latn-AZ"/>
              </w:rPr>
            </w:pPr>
            <w:r w:rsidRPr="00332A5C">
              <w:rPr>
                <w:rFonts w:asciiTheme="minorHAnsi" w:hAnsiTheme="minorHAnsi" w:cstheme="minorHAnsi"/>
                <w:lang w:val="az-Latn-AZ"/>
              </w:rPr>
              <w:t>Strateji Kəşfiyyat</w:t>
            </w:r>
          </w:p>
        </w:tc>
        <w:tc>
          <w:tcPr>
            <w:tcW w:w="0" w:type="auto"/>
            <w:vAlign w:val="center"/>
            <w:hideMark/>
          </w:tcPr>
          <w:p w14:paraId="76AD76A7" w14:textId="5C274569" w:rsidR="00332A5C" w:rsidRPr="00332A5C" w:rsidRDefault="00332A5C" w:rsidP="00332A5C">
            <w:pPr>
              <w:pStyle w:val="NormalWeb"/>
              <w:jc w:val="both"/>
              <w:rPr>
                <w:rFonts w:asciiTheme="minorHAnsi" w:hAnsiTheme="minorHAnsi" w:cstheme="minorHAnsi"/>
                <w:lang w:val="az-Latn-AZ"/>
              </w:rPr>
            </w:pPr>
            <w:r w:rsidRPr="00332A5C">
              <w:rPr>
                <w:rFonts w:asciiTheme="minorHAnsi" w:hAnsiTheme="minorHAnsi" w:cstheme="minorHAnsi"/>
                <w:lang w:val="az-Latn-AZ"/>
              </w:rPr>
              <w:t>İnformasiya təhlükəsizliyinə təsir göstərə biləcək uzunmüddətli trendlərin və təhdidlərin təhlili</w:t>
            </w:r>
          </w:p>
        </w:tc>
        <w:tc>
          <w:tcPr>
            <w:tcW w:w="0" w:type="auto"/>
            <w:vAlign w:val="center"/>
            <w:hideMark/>
          </w:tcPr>
          <w:p w14:paraId="77ADCD91" w14:textId="364AFAAF" w:rsidR="00332A5C" w:rsidRPr="00332A5C" w:rsidRDefault="00332A5C" w:rsidP="00332A5C">
            <w:pPr>
              <w:pStyle w:val="NormalWeb"/>
              <w:jc w:val="both"/>
              <w:rPr>
                <w:rFonts w:asciiTheme="minorHAnsi" w:hAnsiTheme="minorHAnsi" w:cstheme="minorHAnsi"/>
                <w:lang w:val="az-Latn-AZ"/>
              </w:rPr>
            </w:pPr>
            <w:r w:rsidRPr="00332A5C">
              <w:rPr>
                <w:rFonts w:asciiTheme="minorHAnsi" w:hAnsiTheme="minorHAnsi" w:cstheme="minorHAnsi"/>
                <w:lang w:val="az-Latn-AZ"/>
              </w:rPr>
              <w:t>Sənaye trendləri, geopolitik risklər, kiber təhdid aktyorları ilə bağlı hesabatlar</w:t>
            </w:r>
          </w:p>
        </w:tc>
      </w:tr>
      <w:tr w:rsidR="00332A5C" w:rsidRPr="00332A5C" w14:paraId="1B0FA3C2" w14:textId="77777777" w:rsidTr="00332A5C">
        <w:trPr>
          <w:tblCellSpacing w:w="15" w:type="dxa"/>
        </w:trPr>
        <w:tc>
          <w:tcPr>
            <w:tcW w:w="0" w:type="auto"/>
            <w:vAlign w:val="center"/>
            <w:hideMark/>
          </w:tcPr>
          <w:p w14:paraId="552C3F0B" w14:textId="77777777" w:rsidR="00332A5C" w:rsidRPr="00332A5C" w:rsidRDefault="00332A5C" w:rsidP="00332A5C">
            <w:pPr>
              <w:pStyle w:val="NormalWeb"/>
              <w:jc w:val="both"/>
              <w:rPr>
                <w:rFonts w:asciiTheme="minorHAnsi" w:hAnsiTheme="minorHAnsi" w:cstheme="minorHAnsi"/>
                <w:lang w:val="az-Latn-AZ"/>
              </w:rPr>
            </w:pPr>
            <w:r w:rsidRPr="00332A5C">
              <w:rPr>
                <w:rFonts w:asciiTheme="minorHAnsi" w:hAnsiTheme="minorHAnsi" w:cstheme="minorHAnsi"/>
                <w:lang w:val="az-Latn-AZ"/>
              </w:rPr>
              <w:t>Taktiki Kəşfiyyat</w:t>
            </w:r>
          </w:p>
        </w:tc>
        <w:tc>
          <w:tcPr>
            <w:tcW w:w="0" w:type="auto"/>
            <w:vAlign w:val="center"/>
            <w:hideMark/>
          </w:tcPr>
          <w:p w14:paraId="1D7B5CC5" w14:textId="699EC793" w:rsidR="00332A5C" w:rsidRPr="00332A5C" w:rsidRDefault="00332A5C" w:rsidP="00332A5C">
            <w:pPr>
              <w:pStyle w:val="NormalWeb"/>
              <w:jc w:val="both"/>
              <w:rPr>
                <w:rFonts w:asciiTheme="minorHAnsi" w:hAnsiTheme="minorHAnsi" w:cstheme="minorHAnsi"/>
                <w:lang w:val="en-US"/>
              </w:rPr>
            </w:pPr>
            <w:r w:rsidRPr="00332A5C">
              <w:rPr>
                <w:rFonts w:asciiTheme="minorHAnsi" w:hAnsiTheme="minorHAnsi" w:cstheme="minorHAnsi"/>
                <w:lang w:val="az-Latn-AZ"/>
              </w:rPr>
              <w:t>Təhdid aktyorlarının istifadə etdiyi metodlar, hücum texnikaları və zəifliklərin təhlili</w:t>
            </w:r>
          </w:p>
        </w:tc>
        <w:tc>
          <w:tcPr>
            <w:tcW w:w="0" w:type="auto"/>
            <w:vAlign w:val="center"/>
            <w:hideMark/>
          </w:tcPr>
          <w:p w14:paraId="20A2A7E4" w14:textId="0F5B2299" w:rsidR="00332A5C" w:rsidRPr="00332A5C" w:rsidRDefault="00332A5C" w:rsidP="00332A5C">
            <w:pPr>
              <w:pStyle w:val="NormalWeb"/>
              <w:jc w:val="both"/>
              <w:rPr>
                <w:rFonts w:asciiTheme="minorHAnsi" w:hAnsiTheme="minorHAnsi" w:cstheme="minorHAnsi"/>
                <w:lang w:val="az-Latn-AZ"/>
              </w:rPr>
            </w:pPr>
            <w:r w:rsidRPr="00332A5C">
              <w:rPr>
                <w:rFonts w:asciiTheme="minorHAnsi" w:hAnsiTheme="minorHAnsi" w:cstheme="minorHAnsi"/>
                <w:lang w:val="az-Latn-AZ"/>
              </w:rPr>
              <w:t>Təhdid aktyorlarının TTP-ləri (taktikalar, texnikalar, prosedurlar), phishing hücumları</w:t>
            </w:r>
          </w:p>
        </w:tc>
      </w:tr>
      <w:tr w:rsidR="00332A5C" w:rsidRPr="00332A5C" w14:paraId="3CCAC2A2" w14:textId="77777777" w:rsidTr="00332A5C">
        <w:trPr>
          <w:tblCellSpacing w:w="15" w:type="dxa"/>
        </w:trPr>
        <w:tc>
          <w:tcPr>
            <w:tcW w:w="0" w:type="auto"/>
            <w:vAlign w:val="center"/>
            <w:hideMark/>
          </w:tcPr>
          <w:p w14:paraId="4209F95B" w14:textId="25358624" w:rsidR="00332A5C" w:rsidRPr="00332A5C" w:rsidRDefault="00055795" w:rsidP="00332A5C">
            <w:pPr>
              <w:pStyle w:val="NormalWeb"/>
              <w:jc w:val="both"/>
              <w:rPr>
                <w:rFonts w:asciiTheme="minorHAnsi" w:hAnsiTheme="minorHAnsi" w:cstheme="minorHAnsi"/>
                <w:lang w:val="az-Latn-AZ"/>
              </w:rPr>
            </w:pPr>
            <w:r>
              <w:rPr>
                <w:rFonts w:asciiTheme="minorHAnsi" w:hAnsiTheme="minorHAnsi" w:cstheme="minorHAnsi"/>
                <w:lang w:val="az-Latn-AZ"/>
              </w:rPr>
              <w:t>Əməliyyat</w:t>
            </w:r>
            <w:r w:rsidR="00332A5C" w:rsidRPr="00332A5C">
              <w:rPr>
                <w:rFonts w:asciiTheme="minorHAnsi" w:hAnsiTheme="minorHAnsi" w:cstheme="minorHAnsi"/>
                <w:lang w:val="az-Latn-AZ"/>
              </w:rPr>
              <w:t xml:space="preserve"> Kəşfiyyat</w:t>
            </w:r>
            <w:r>
              <w:rPr>
                <w:rFonts w:asciiTheme="minorHAnsi" w:hAnsiTheme="minorHAnsi" w:cstheme="minorHAnsi"/>
                <w:lang w:val="az-Latn-AZ"/>
              </w:rPr>
              <w:t>ı</w:t>
            </w:r>
          </w:p>
        </w:tc>
        <w:tc>
          <w:tcPr>
            <w:tcW w:w="0" w:type="auto"/>
            <w:vAlign w:val="center"/>
            <w:hideMark/>
          </w:tcPr>
          <w:p w14:paraId="13AFF486" w14:textId="1167E354" w:rsidR="00332A5C" w:rsidRPr="00332A5C" w:rsidRDefault="00332A5C" w:rsidP="00332A5C">
            <w:pPr>
              <w:pStyle w:val="NormalWeb"/>
              <w:jc w:val="both"/>
              <w:rPr>
                <w:rFonts w:asciiTheme="minorHAnsi" w:hAnsiTheme="minorHAnsi" w:cstheme="minorHAnsi"/>
                <w:lang w:val="az-Latn-AZ"/>
              </w:rPr>
            </w:pPr>
            <w:r w:rsidRPr="00332A5C">
              <w:rPr>
                <w:rFonts w:asciiTheme="minorHAnsi" w:hAnsiTheme="minorHAnsi" w:cstheme="minorHAnsi"/>
                <w:lang w:val="az-Latn-AZ"/>
              </w:rPr>
              <w:t>Qısamüddətli təhlükəsizlik insidentlərinin idarə edilməsi üçün aktual və detallı məlumatların təqdimatı</w:t>
            </w:r>
          </w:p>
        </w:tc>
        <w:tc>
          <w:tcPr>
            <w:tcW w:w="0" w:type="auto"/>
            <w:vAlign w:val="center"/>
            <w:hideMark/>
          </w:tcPr>
          <w:p w14:paraId="604471B3" w14:textId="31651ECB" w:rsidR="00332A5C" w:rsidRPr="00332A5C" w:rsidRDefault="00332A5C" w:rsidP="00332A5C">
            <w:pPr>
              <w:pStyle w:val="NormalWeb"/>
              <w:jc w:val="both"/>
              <w:rPr>
                <w:rFonts w:asciiTheme="minorHAnsi" w:hAnsiTheme="minorHAnsi" w:cstheme="minorHAnsi"/>
                <w:lang w:val="az-Latn-AZ"/>
              </w:rPr>
            </w:pPr>
            <w:r w:rsidRPr="00332A5C">
              <w:rPr>
                <w:rFonts w:asciiTheme="minorHAnsi" w:hAnsiTheme="minorHAnsi" w:cstheme="minorHAnsi"/>
                <w:lang w:val="az-Latn-AZ"/>
              </w:rPr>
              <w:t>Zərərli proqramların analizi, hücum göstəriciləri (IOC), insident loglarının təhlili</w:t>
            </w:r>
          </w:p>
        </w:tc>
      </w:tr>
      <w:tr w:rsidR="00332A5C" w:rsidRPr="00332A5C" w14:paraId="54E0CD1D" w14:textId="77777777" w:rsidTr="00332A5C">
        <w:trPr>
          <w:tblCellSpacing w:w="15" w:type="dxa"/>
        </w:trPr>
        <w:tc>
          <w:tcPr>
            <w:tcW w:w="0" w:type="auto"/>
            <w:vAlign w:val="center"/>
            <w:hideMark/>
          </w:tcPr>
          <w:p w14:paraId="49999C30" w14:textId="77777777" w:rsidR="00332A5C" w:rsidRPr="00332A5C" w:rsidRDefault="00332A5C" w:rsidP="00332A5C">
            <w:pPr>
              <w:pStyle w:val="NormalWeb"/>
              <w:jc w:val="both"/>
              <w:rPr>
                <w:rFonts w:asciiTheme="minorHAnsi" w:hAnsiTheme="minorHAnsi" w:cstheme="minorHAnsi"/>
                <w:lang w:val="az-Latn-AZ"/>
              </w:rPr>
            </w:pPr>
            <w:r w:rsidRPr="00332A5C">
              <w:rPr>
                <w:rFonts w:asciiTheme="minorHAnsi" w:hAnsiTheme="minorHAnsi" w:cstheme="minorHAnsi"/>
                <w:lang w:val="az-Latn-AZ"/>
              </w:rPr>
              <w:t>Texniki Kəşfiyyat</w:t>
            </w:r>
          </w:p>
        </w:tc>
        <w:tc>
          <w:tcPr>
            <w:tcW w:w="0" w:type="auto"/>
            <w:vAlign w:val="center"/>
            <w:hideMark/>
          </w:tcPr>
          <w:p w14:paraId="2509C763" w14:textId="6253F33D" w:rsidR="00332A5C" w:rsidRPr="00332A5C" w:rsidRDefault="00332A5C" w:rsidP="00332A5C">
            <w:pPr>
              <w:pStyle w:val="NormalWeb"/>
              <w:jc w:val="both"/>
              <w:rPr>
                <w:rFonts w:asciiTheme="minorHAnsi" w:hAnsiTheme="minorHAnsi" w:cstheme="minorHAnsi"/>
                <w:lang w:val="az-Latn-AZ"/>
              </w:rPr>
            </w:pPr>
            <w:r w:rsidRPr="00332A5C">
              <w:rPr>
                <w:rFonts w:asciiTheme="minorHAnsi" w:hAnsiTheme="minorHAnsi" w:cstheme="minorHAnsi"/>
                <w:lang w:val="az-Latn-AZ"/>
              </w:rPr>
              <w:t>Real vaxtda müəyyən edilmiş təhdidlərə sürətli cavab vermək üçün istifadə olunan texniki məlumatlar</w:t>
            </w:r>
          </w:p>
        </w:tc>
        <w:tc>
          <w:tcPr>
            <w:tcW w:w="0" w:type="auto"/>
            <w:vAlign w:val="center"/>
            <w:hideMark/>
          </w:tcPr>
          <w:p w14:paraId="0332F4AA" w14:textId="49A7473F" w:rsidR="00332A5C" w:rsidRPr="00332A5C" w:rsidRDefault="00332A5C" w:rsidP="00332A5C">
            <w:pPr>
              <w:pStyle w:val="NormalWeb"/>
              <w:jc w:val="both"/>
              <w:rPr>
                <w:rFonts w:asciiTheme="minorHAnsi" w:hAnsiTheme="minorHAnsi" w:cstheme="minorHAnsi"/>
                <w:lang w:val="az-Latn-AZ"/>
              </w:rPr>
            </w:pPr>
            <w:r w:rsidRPr="00332A5C">
              <w:rPr>
                <w:rFonts w:asciiTheme="minorHAnsi" w:hAnsiTheme="minorHAnsi" w:cstheme="minorHAnsi"/>
                <w:lang w:val="az-Latn-AZ"/>
              </w:rPr>
              <w:t>Zərərli IP-lər, phishing domainlər, fayl hash-ləri, zəifliklər ilə bağlı texniki məlumatlar</w:t>
            </w:r>
          </w:p>
        </w:tc>
      </w:tr>
    </w:tbl>
    <w:p w14:paraId="22E77249" w14:textId="1EFB922F" w:rsidR="00C9764D" w:rsidRPr="00F46BCE" w:rsidRDefault="002E4D11" w:rsidP="00E63AC4">
      <w:pPr>
        <w:pStyle w:val="NormalWeb"/>
        <w:jc w:val="both"/>
        <w:rPr>
          <w:rFonts w:asciiTheme="minorHAnsi" w:hAnsiTheme="minorHAnsi" w:cstheme="minorHAnsi"/>
          <w:lang w:val="az-Latn-AZ"/>
        </w:rPr>
      </w:pPr>
      <w:r w:rsidRPr="002E4D11">
        <w:rPr>
          <w:rFonts w:asciiTheme="minorHAnsi" w:hAnsiTheme="minorHAnsi" w:cstheme="minorHAnsi"/>
          <w:lang w:val="az-Latn-AZ"/>
        </w:rPr>
        <w:t xml:space="preserve">Hər bir təbəqə </w:t>
      </w:r>
      <w:r w:rsidR="00544AF6">
        <w:rPr>
          <w:rFonts w:asciiTheme="minorHAnsi" w:hAnsiTheme="minorHAnsi" w:cstheme="minorHAnsi"/>
          <w:lang w:val="az-Latn-AZ"/>
        </w:rPr>
        <w:t>qurumun</w:t>
      </w:r>
      <w:r w:rsidRPr="002E4D11">
        <w:rPr>
          <w:rFonts w:asciiTheme="minorHAnsi" w:hAnsiTheme="minorHAnsi" w:cstheme="minorHAnsi"/>
          <w:lang w:val="az-Latn-AZ"/>
        </w:rPr>
        <w:t xml:space="preserve"> təhlükəsizlik üzrə qərarlarını dəstəkləmək üçün müxtəlif səviyyələrdə məlumat təqdim edir. Bu təbəqələr arasında əlaqələndirmə, təhdidlərin daha yaxşı başa düşülməsi və onlara qarşı müvafiq tədbirlərin hazırlanmasını təmin edir.</w:t>
      </w:r>
    </w:p>
    <w:p w14:paraId="7CBD89EC" w14:textId="275B420A" w:rsidR="00AC5630" w:rsidRDefault="00E444F2" w:rsidP="002742AC">
      <w:pPr>
        <w:pStyle w:val="Heading2"/>
        <w:numPr>
          <w:ilvl w:val="1"/>
          <w:numId w:val="23"/>
        </w:numPr>
        <w:rPr>
          <w:lang w:val="en-US"/>
        </w:rPr>
      </w:pPr>
      <w:bookmarkStart w:id="46" w:name="_Toc188536450"/>
      <w:commentRangeStart w:id="47"/>
      <w:r>
        <w:rPr>
          <w:lang w:val="en-US"/>
        </w:rPr>
        <w:t>QURUMDA STRATEJİ KƏŞFİYYAT</w:t>
      </w:r>
      <w:commentRangeEnd w:id="47"/>
      <w:r w:rsidR="00450310">
        <w:rPr>
          <w:rStyle w:val="CommentReference"/>
          <w:b w:val="0"/>
        </w:rPr>
        <w:commentReference w:id="47"/>
      </w:r>
      <w:bookmarkEnd w:id="46"/>
    </w:p>
    <w:p w14:paraId="14EEFA81" w14:textId="6BCCFA1C" w:rsidR="002742AC" w:rsidRPr="002742AC" w:rsidRDefault="002742AC" w:rsidP="002742AC">
      <w:pPr>
        <w:pStyle w:val="ListParagraph"/>
        <w:numPr>
          <w:ilvl w:val="0"/>
          <w:numId w:val="35"/>
        </w:numPr>
        <w:rPr>
          <w:sz w:val="24"/>
          <w:szCs w:val="24"/>
          <w:lang w:val="en-US"/>
        </w:rPr>
      </w:pPr>
      <w:r w:rsidRPr="002742AC">
        <w:rPr>
          <w:sz w:val="24"/>
          <w:szCs w:val="24"/>
          <w:highlight w:val="yellow"/>
        </w:rPr>
        <w:t>İnformasiya Təhlükəsizliyi şöbəsi</w:t>
      </w:r>
      <w:r w:rsidRPr="002742AC">
        <w:rPr>
          <w:sz w:val="24"/>
          <w:szCs w:val="24"/>
        </w:rPr>
        <w:t xml:space="preserve"> </w:t>
      </w:r>
      <w:r w:rsidR="003A2875" w:rsidRPr="003A2875">
        <w:rPr>
          <w:sz w:val="24"/>
          <w:szCs w:val="24"/>
        </w:rPr>
        <w:t>strateji kəşfiyyat fəaliyyətlərinin həyata keçirilməsinə cavabdehdir. Bu, kəşfiyyat məlumatlarının toplanması, analizi və nəticələrinin rəhbərliyə təqdim edilməsini əhatə edir</w:t>
      </w:r>
      <w:r w:rsidR="004E3A4C">
        <w:rPr>
          <w:sz w:val="24"/>
          <w:szCs w:val="24"/>
        </w:rPr>
        <w:t>;</w:t>
      </w:r>
    </w:p>
    <w:p w14:paraId="725369DE" w14:textId="77777777" w:rsidR="004E3A4C" w:rsidRPr="004E3A4C" w:rsidRDefault="003A2875" w:rsidP="004E3A4C">
      <w:pPr>
        <w:pStyle w:val="ListParagraph"/>
        <w:numPr>
          <w:ilvl w:val="0"/>
          <w:numId w:val="35"/>
        </w:numPr>
        <w:rPr>
          <w:sz w:val="24"/>
          <w:szCs w:val="24"/>
          <w:lang w:val="en-US"/>
        </w:rPr>
      </w:pPr>
      <w:r w:rsidRPr="003A2875">
        <w:rPr>
          <w:sz w:val="24"/>
          <w:szCs w:val="24"/>
        </w:rPr>
        <w:lastRenderedPageBreak/>
        <w:t xml:space="preserve">Kəşfiyyat prosesi üçün dəstək verən digər şöbələr arasında </w:t>
      </w:r>
      <w:r w:rsidRPr="003A2875">
        <w:rPr>
          <w:sz w:val="24"/>
          <w:szCs w:val="24"/>
          <w:highlight w:val="yellow"/>
        </w:rPr>
        <w:t>IT İnfrastruktur Şöbəsi, Risk İdarəetmə Şöbəsi və Hüquq və Uyğunluq Şöbəsi</w:t>
      </w:r>
      <w:r w:rsidRPr="003A2875">
        <w:rPr>
          <w:sz w:val="24"/>
          <w:szCs w:val="24"/>
        </w:rPr>
        <w:t xml:space="preserve"> mövcuddur. </w:t>
      </w:r>
      <w:r w:rsidR="00450310" w:rsidRPr="00450310">
        <w:rPr>
          <w:sz w:val="24"/>
          <w:szCs w:val="24"/>
        </w:rPr>
        <w:t>Bu şöbələr, strateji kəşfiyyatın effektivliyini artırmaq üçün məlumatların toplanması və paylaşılmasına kömək edirlər</w:t>
      </w:r>
      <w:r w:rsidR="004E3A4C">
        <w:rPr>
          <w:sz w:val="24"/>
          <w:szCs w:val="24"/>
        </w:rPr>
        <w:t>;</w:t>
      </w:r>
    </w:p>
    <w:p w14:paraId="368ED152" w14:textId="77777777" w:rsidR="004E3A4C" w:rsidRPr="004E3A4C" w:rsidRDefault="004E3A4C" w:rsidP="004E3A4C">
      <w:pPr>
        <w:pStyle w:val="ListParagraph"/>
        <w:numPr>
          <w:ilvl w:val="0"/>
          <w:numId w:val="35"/>
        </w:numPr>
        <w:rPr>
          <w:sz w:val="24"/>
          <w:szCs w:val="24"/>
          <w:lang w:val="en-US"/>
        </w:rPr>
      </w:pPr>
      <w:r>
        <w:rPr>
          <w:sz w:val="24"/>
          <w:szCs w:val="24"/>
        </w:rPr>
        <w:t xml:space="preserve">Qurumun </w:t>
      </w:r>
      <w:r w:rsidRPr="004E3A4C">
        <w:rPr>
          <w:sz w:val="24"/>
          <w:szCs w:val="24"/>
        </w:rPr>
        <w:t>strateji kəşfiyyat fəaliyyətlərinin uğurlu olması üçün, beynəlxalq və yerli qeyri-dövlət təşkilatları tərəfindən yayımlanan təhlükəsizli</w:t>
      </w:r>
      <w:r>
        <w:rPr>
          <w:sz w:val="24"/>
          <w:szCs w:val="24"/>
        </w:rPr>
        <w:t xml:space="preserve">klə əlaqəli </w:t>
      </w:r>
      <w:r w:rsidRPr="004E3A4C">
        <w:rPr>
          <w:sz w:val="24"/>
          <w:szCs w:val="24"/>
        </w:rPr>
        <w:t>məlumatlar mütəmadi olaraq izlənməlidir</w:t>
      </w:r>
      <w:r>
        <w:rPr>
          <w:sz w:val="24"/>
          <w:szCs w:val="24"/>
        </w:rPr>
        <w:t>;</w:t>
      </w:r>
    </w:p>
    <w:p w14:paraId="57EEB04C" w14:textId="77777777" w:rsidR="00C87E8E" w:rsidRPr="00C87E8E" w:rsidRDefault="00602AED" w:rsidP="004E3A4C">
      <w:pPr>
        <w:pStyle w:val="ListParagraph"/>
        <w:numPr>
          <w:ilvl w:val="0"/>
          <w:numId w:val="35"/>
        </w:numPr>
        <w:jc w:val="both"/>
        <w:rPr>
          <w:sz w:val="24"/>
          <w:szCs w:val="24"/>
          <w:lang w:val="en-US"/>
        </w:rPr>
      </w:pPr>
      <w:r>
        <w:rPr>
          <w:sz w:val="24"/>
          <w:szCs w:val="24"/>
        </w:rPr>
        <w:t xml:space="preserve"> </w:t>
      </w:r>
      <w:r w:rsidR="004E3A4C" w:rsidRPr="00C87E8E">
        <w:rPr>
          <w:sz w:val="24"/>
          <w:szCs w:val="24"/>
          <w:highlight w:val="yellow"/>
        </w:rPr>
        <w:t>İTİS komandası</w:t>
      </w:r>
      <w:r w:rsidR="004E3A4C">
        <w:rPr>
          <w:sz w:val="24"/>
          <w:szCs w:val="24"/>
        </w:rPr>
        <w:t xml:space="preserve"> izləniləcək təşkilatların siyahısını yaratmalı və bu siyahı </w:t>
      </w:r>
      <w:r w:rsidR="004E3A4C" w:rsidRPr="00FC1A0B">
        <w:rPr>
          <w:sz w:val="24"/>
          <w:szCs w:val="24"/>
          <w:highlight w:val="yellow"/>
        </w:rPr>
        <w:t>İnformasiya Təhlükəsizliyi şöbəsi</w:t>
      </w:r>
      <w:r w:rsidR="004E3A4C">
        <w:rPr>
          <w:sz w:val="24"/>
          <w:szCs w:val="24"/>
        </w:rPr>
        <w:t xml:space="preserve"> tərəfindən </w:t>
      </w:r>
      <w:r w:rsidR="00C87E8E">
        <w:rPr>
          <w:sz w:val="24"/>
          <w:szCs w:val="24"/>
        </w:rPr>
        <w:t>yoxlanılmalı, habelə izləniməlidir;</w:t>
      </w:r>
    </w:p>
    <w:p w14:paraId="5E35F9E3" w14:textId="778D52F4" w:rsidR="005E7507" w:rsidRPr="004E3A4C" w:rsidRDefault="00C87E8E" w:rsidP="00595A7B">
      <w:pPr>
        <w:pStyle w:val="ListParagraph"/>
        <w:numPr>
          <w:ilvl w:val="0"/>
          <w:numId w:val="35"/>
        </w:numPr>
        <w:jc w:val="both"/>
        <w:rPr>
          <w:sz w:val="24"/>
          <w:szCs w:val="24"/>
          <w:lang w:val="en-US"/>
        </w:rPr>
      </w:pPr>
      <w:r>
        <w:rPr>
          <w:sz w:val="24"/>
          <w:szCs w:val="24"/>
        </w:rPr>
        <w:t xml:space="preserve">Ehtiyac yarandığı zaman </w:t>
      </w:r>
      <w:r w:rsidRPr="00C87E8E">
        <w:rPr>
          <w:sz w:val="24"/>
          <w:szCs w:val="24"/>
          <w:highlight w:val="yellow"/>
        </w:rPr>
        <w:t>İnformasiya Təhlükəsizliyi şöbəsi</w:t>
      </w:r>
      <w:r w:rsidR="00602AED">
        <w:rPr>
          <w:sz w:val="24"/>
          <w:szCs w:val="24"/>
        </w:rPr>
        <w:t xml:space="preserve">  </w:t>
      </w:r>
      <w:r>
        <w:rPr>
          <w:sz w:val="24"/>
          <w:szCs w:val="24"/>
        </w:rPr>
        <w:t>yoxlanma və izlənmə prosesinə digər şöbələrin əməkdaşlarını təyin etməlidir.</w:t>
      </w:r>
      <w:r w:rsidR="00602AED">
        <w:rPr>
          <w:sz w:val="24"/>
          <w:szCs w:val="24"/>
        </w:rPr>
        <w:t xml:space="preserve">                                                                                                                                                                                                                                                                                                                                                                                                                                                                                                                                                                                                                                                                                                                                                                                                                                                                                                                                                                                                                                                                                                                                                                                                                                                                                                                                                                                                                                                                                                                                                                                                                                                                                                                                                                                                                                                                                                                                                                                                                                                                                                                                                                                                                                                                                                                                                                                                                                                                                                                                                                                                                                                                                                                                                                                                                                                                                                                                                                                                                                                                                                                                                                                                                                                                                                                                                                                                                                                                                                                                                                                     </w:t>
      </w:r>
    </w:p>
    <w:p w14:paraId="3D097770" w14:textId="3D4FB759" w:rsidR="00417359" w:rsidRPr="005E7507" w:rsidRDefault="00595A7B" w:rsidP="0079086F">
      <w:pPr>
        <w:pStyle w:val="Heading2"/>
        <w:numPr>
          <w:ilvl w:val="1"/>
          <w:numId w:val="23"/>
        </w:numPr>
        <w:rPr>
          <w:lang w:val="en-US"/>
        </w:rPr>
      </w:pPr>
      <w:bookmarkStart w:id="48" w:name="_Toc188536451"/>
      <w:commentRangeStart w:id="49"/>
      <w:r>
        <w:rPr>
          <w:lang w:val="en-US"/>
        </w:rPr>
        <w:t>QURUMDA TAKTİKİ KƏŞFİYYAT</w:t>
      </w:r>
      <w:commentRangeEnd w:id="49"/>
      <w:r w:rsidR="002F0BB0">
        <w:rPr>
          <w:rStyle w:val="CommentReference"/>
          <w:b w:val="0"/>
        </w:rPr>
        <w:commentReference w:id="49"/>
      </w:r>
      <w:bookmarkEnd w:id="48"/>
    </w:p>
    <w:p w14:paraId="745448B3" w14:textId="73CC4E1E" w:rsidR="00417359" w:rsidRDefault="00CC78DE" w:rsidP="00595A7B">
      <w:pPr>
        <w:pStyle w:val="NormalWeb"/>
        <w:numPr>
          <w:ilvl w:val="0"/>
          <w:numId w:val="37"/>
        </w:numPr>
        <w:jc w:val="both"/>
        <w:rPr>
          <w:rFonts w:asciiTheme="minorHAnsi" w:hAnsiTheme="minorHAnsi" w:cstheme="minorHAnsi"/>
        </w:rPr>
      </w:pPr>
      <w:r w:rsidRPr="00CC78DE">
        <w:rPr>
          <w:rFonts w:asciiTheme="minorHAnsi" w:hAnsiTheme="minorHAnsi" w:cstheme="minorHAnsi"/>
          <w:highlight w:val="yellow"/>
        </w:rPr>
        <w:t>İnformasiya Təhlükəsizliyi şöbəsi</w:t>
      </w:r>
      <w:r>
        <w:rPr>
          <w:rFonts w:asciiTheme="minorHAnsi" w:hAnsiTheme="minorHAnsi" w:cstheme="minorHAnsi"/>
        </w:rPr>
        <w:t xml:space="preserve"> taktiki kəşfiyyatın həyata keçirilməsinə cavabdehdir və proses zamanı toplanan məlumatları </w:t>
      </w:r>
      <w:r w:rsidRPr="00CC78DE">
        <w:rPr>
          <w:rFonts w:asciiTheme="minorHAnsi" w:hAnsiTheme="minorHAnsi" w:cstheme="minorHAnsi"/>
          <w:highlight w:val="yellow"/>
        </w:rPr>
        <w:t>İnformasiya Təhlükəsizliyi menecerinə</w:t>
      </w:r>
      <w:r>
        <w:rPr>
          <w:rFonts w:asciiTheme="minorHAnsi" w:hAnsiTheme="minorHAnsi" w:cstheme="minorHAnsi"/>
        </w:rPr>
        <w:t xml:space="preserve"> təqdim edir;</w:t>
      </w:r>
    </w:p>
    <w:p w14:paraId="7CD4D1B9" w14:textId="1901A5B9" w:rsidR="00CC78DE" w:rsidRDefault="002F0BB0" w:rsidP="00595A7B">
      <w:pPr>
        <w:pStyle w:val="NormalWeb"/>
        <w:numPr>
          <w:ilvl w:val="0"/>
          <w:numId w:val="37"/>
        </w:numPr>
        <w:jc w:val="both"/>
        <w:rPr>
          <w:rFonts w:asciiTheme="minorHAnsi" w:hAnsiTheme="minorHAnsi" w:cstheme="minorHAnsi"/>
        </w:rPr>
      </w:pPr>
      <w:r>
        <w:rPr>
          <w:rFonts w:asciiTheme="minorHAnsi" w:hAnsiTheme="minorHAnsi" w:cstheme="minorHAnsi"/>
        </w:rPr>
        <w:t xml:space="preserve">Ehtiyac olduğu təqdirdə </w:t>
      </w:r>
      <w:r w:rsidRPr="002F0BB0">
        <w:rPr>
          <w:rFonts w:asciiTheme="minorHAnsi" w:hAnsiTheme="minorHAnsi" w:cstheme="minorHAnsi"/>
          <w:highlight w:val="yellow"/>
        </w:rPr>
        <w:t>Risk İdarəetmə Şöbəsi</w:t>
      </w:r>
      <w:r w:rsidRPr="002F0BB0">
        <w:rPr>
          <w:rFonts w:asciiTheme="minorHAnsi" w:hAnsiTheme="minorHAnsi" w:cstheme="minorHAnsi"/>
        </w:rPr>
        <w:t xml:space="preserve"> və </w:t>
      </w:r>
      <w:r w:rsidRPr="002F0BB0">
        <w:rPr>
          <w:rFonts w:asciiTheme="minorHAnsi" w:hAnsiTheme="minorHAnsi" w:cstheme="minorHAnsi"/>
          <w:highlight w:val="yellow"/>
        </w:rPr>
        <w:t>IT İnfrastruktur Şöbəsi</w:t>
      </w:r>
      <w:r w:rsidRPr="002F0BB0">
        <w:rPr>
          <w:rFonts w:asciiTheme="minorHAnsi" w:hAnsiTheme="minorHAnsi" w:cstheme="minorHAnsi"/>
        </w:rPr>
        <w:t xml:space="preserve"> taktiki məlumatların toplanmasında və analizində </w:t>
      </w:r>
      <w:r w:rsidRPr="001015F4">
        <w:rPr>
          <w:rFonts w:asciiTheme="minorHAnsi" w:hAnsiTheme="minorHAnsi" w:cstheme="minorHAnsi"/>
          <w:highlight w:val="yellow"/>
        </w:rPr>
        <w:t>İTİS Komandasına</w:t>
      </w:r>
      <w:r w:rsidRPr="002F0BB0">
        <w:rPr>
          <w:rFonts w:asciiTheme="minorHAnsi" w:hAnsiTheme="minorHAnsi" w:cstheme="minorHAnsi"/>
        </w:rPr>
        <w:t xml:space="preserve"> dəstək göstər</w:t>
      </w:r>
      <w:r>
        <w:rPr>
          <w:rFonts w:asciiTheme="minorHAnsi" w:hAnsiTheme="minorHAnsi" w:cstheme="minorHAnsi"/>
        </w:rPr>
        <w:t>məlidir;</w:t>
      </w:r>
    </w:p>
    <w:p w14:paraId="6EC89F6C" w14:textId="6F431AB8" w:rsidR="002F0BB0" w:rsidRDefault="00D90FE0" w:rsidP="00D90FE0">
      <w:pPr>
        <w:pStyle w:val="NormalWeb"/>
        <w:numPr>
          <w:ilvl w:val="0"/>
          <w:numId w:val="37"/>
        </w:numPr>
        <w:jc w:val="both"/>
        <w:rPr>
          <w:rFonts w:asciiTheme="minorHAnsi" w:hAnsiTheme="minorHAnsi" w:cstheme="minorHAnsi"/>
        </w:rPr>
      </w:pPr>
      <w:r w:rsidRPr="00D90FE0">
        <w:rPr>
          <w:rFonts w:asciiTheme="minorHAnsi" w:hAnsiTheme="minorHAnsi" w:cstheme="minorHAnsi"/>
        </w:rPr>
        <w:t>Taktiki kəşfiyyatın effektiv həyata keçirilməsi üçün məlumat toplama prosesinə xarici mənbələr (məsələn, beynəlxalq təhlükəsizlik təşkilatlarının yayımladığı təhlükə hesabatları, sektor üzrə yayılan insidentlər və tövsiyələr) və daxili resurslar (sistem logları, zərərli proqram analizləri) cəlb edilməlidir</w:t>
      </w:r>
      <w:r>
        <w:rPr>
          <w:rFonts w:asciiTheme="minorHAnsi" w:hAnsiTheme="minorHAnsi" w:cstheme="minorHAnsi"/>
        </w:rPr>
        <w:t>;</w:t>
      </w:r>
    </w:p>
    <w:p w14:paraId="4A2C12EE" w14:textId="613EE312" w:rsidR="00D90FE0" w:rsidRDefault="00D90FE0" w:rsidP="00D90FE0">
      <w:pPr>
        <w:pStyle w:val="NormalWeb"/>
        <w:numPr>
          <w:ilvl w:val="0"/>
          <w:numId w:val="37"/>
        </w:numPr>
        <w:jc w:val="both"/>
        <w:rPr>
          <w:rFonts w:asciiTheme="minorHAnsi" w:hAnsiTheme="minorHAnsi" w:cstheme="minorHAnsi"/>
        </w:rPr>
      </w:pPr>
      <w:r w:rsidRPr="00D90FE0">
        <w:rPr>
          <w:rFonts w:asciiTheme="minorHAnsi" w:hAnsiTheme="minorHAnsi" w:cstheme="minorHAnsi"/>
        </w:rPr>
        <w:t xml:space="preserve">Kəşfiyyat məlumatlarının izlənməsi üçün müvafiq mənbələr və əməkdaşlıq ediləcək tərəflərin siyahısını hazırlamalı və bu siyahını təsdiq üçün </w:t>
      </w:r>
      <w:r w:rsidRPr="00D90FE0">
        <w:rPr>
          <w:rFonts w:asciiTheme="minorHAnsi" w:hAnsiTheme="minorHAnsi" w:cstheme="minorHAnsi"/>
          <w:highlight w:val="yellow"/>
        </w:rPr>
        <w:t xml:space="preserve">İnformasiya Təhlükəsizliyi </w:t>
      </w:r>
      <w:r w:rsidRPr="00D90FE0">
        <w:rPr>
          <w:rFonts w:asciiTheme="minorHAnsi" w:hAnsiTheme="minorHAnsi" w:cstheme="minorHAnsi"/>
          <w:highlight w:val="yellow"/>
        </w:rPr>
        <w:t>şöbəsinə</w:t>
      </w:r>
      <w:r w:rsidRPr="00D90FE0">
        <w:rPr>
          <w:rFonts w:asciiTheme="minorHAnsi" w:hAnsiTheme="minorHAnsi" w:cstheme="minorHAnsi"/>
        </w:rPr>
        <w:t xml:space="preserve"> təqdim </w:t>
      </w:r>
      <w:r>
        <w:rPr>
          <w:rFonts w:asciiTheme="minorHAnsi" w:hAnsiTheme="minorHAnsi" w:cstheme="minorHAnsi"/>
        </w:rPr>
        <w:t>edilməlidir;</w:t>
      </w:r>
    </w:p>
    <w:p w14:paraId="63B70F73" w14:textId="50C06177" w:rsidR="00D90FE0" w:rsidRDefault="005749A6" w:rsidP="00D90FE0">
      <w:pPr>
        <w:pStyle w:val="NormalWeb"/>
        <w:numPr>
          <w:ilvl w:val="0"/>
          <w:numId w:val="37"/>
        </w:numPr>
        <w:jc w:val="both"/>
        <w:rPr>
          <w:rFonts w:asciiTheme="minorHAnsi" w:hAnsiTheme="minorHAnsi" w:cstheme="minorHAnsi"/>
        </w:rPr>
      </w:pPr>
      <w:r w:rsidRPr="005749A6">
        <w:rPr>
          <w:rFonts w:asciiTheme="minorHAnsi" w:hAnsiTheme="minorHAnsi" w:cstheme="minorHAnsi"/>
        </w:rPr>
        <w:t>Təhlükəsizlik təhdidlərinin taktiki analizində fokus aşağıdakılar üzərində olmalıdır:</w:t>
      </w:r>
    </w:p>
    <w:p w14:paraId="3D63C316" w14:textId="2292FD5B" w:rsidR="005749A6" w:rsidRDefault="005749A6" w:rsidP="005749A6">
      <w:pPr>
        <w:pStyle w:val="NormalWeb"/>
        <w:numPr>
          <w:ilvl w:val="0"/>
          <w:numId w:val="38"/>
        </w:numPr>
        <w:jc w:val="both"/>
        <w:rPr>
          <w:rFonts w:asciiTheme="minorHAnsi" w:hAnsiTheme="minorHAnsi" w:cstheme="minorHAnsi"/>
        </w:rPr>
      </w:pPr>
      <w:r w:rsidRPr="005749A6">
        <w:rPr>
          <w:rFonts w:asciiTheme="minorHAnsi" w:hAnsiTheme="minorHAnsi" w:cstheme="minorHAnsi"/>
        </w:rPr>
        <w:t>Zərərli proqramların davranış təhlili</w:t>
      </w:r>
      <w:r>
        <w:rPr>
          <w:rFonts w:asciiTheme="minorHAnsi" w:hAnsiTheme="minorHAnsi" w:cstheme="minorHAnsi"/>
        </w:rPr>
        <w:t>;</w:t>
      </w:r>
    </w:p>
    <w:p w14:paraId="49ED3956" w14:textId="3ABC73BE" w:rsidR="005749A6" w:rsidRDefault="005749A6" w:rsidP="005749A6">
      <w:pPr>
        <w:pStyle w:val="NormalWeb"/>
        <w:numPr>
          <w:ilvl w:val="0"/>
          <w:numId w:val="38"/>
        </w:numPr>
        <w:jc w:val="both"/>
        <w:rPr>
          <w:rFonts w:asciiTheme="minorHAnsi" w:hAnsiTheme="minorHAnsi" w:cstheme="minorHAnsi"/>
        </w:rPr>
      </w:pPr>
      <w:r w:rsidRPr="005749A6">
        <w:rPr>
          <w:rFonts w:asciiTheme="minorHAnsi" w:hAnsiTheme="minorHAnsi" w:cstheme="minorHAnsi"/>
        </w:rPr>
        <w:t>Hücum göstəricilərinin (IOC) müəyyənləşdirilməsi və təhlili</w:t>
      </w:r>
      <w:r>
        <w:rPr>
          <w:rFonts w:asciiTheme="minorHAnsi" w:hAnsiTheme="minorHAnsi" w:cstheme="minorHAnsi"/>
        </w:rPr>
        <w:t>;</w:t>
      </w:r>
    </w:p>
    <w:p w14:paraId="24D5C081" w14:textId="5313BE2B" w:rsidR="005749A6" w:rsidRDefault="005749A6" w:rsidP="005749A6">
      <w:pPr>
        <w:pStyle w:val="NormalWeb"/>
        <w:numPr>
          <w:ilvl w:val="0"/>
          <w:numId w:val="38"/>
        </w:numPr>
        <w:jc w:val="both"/>
        <w:rPr>
          <w:rFonts w:asciiTheme="minorHAnsi" w:hAnsiTheme="minorHAnsi" w:cstheme="minorHAnsi"/>
        </w:rPr>
      </w:pPr>
      <w:r w:rsidRPr="005749A6">
        <w:rPr>
          <w:rFonts w:asciiTheme="minorHAnsi" w:hAnsiTheme="minorHAnsi" w:cstheme="minorHAnsi"/>
        </w:rPr>
        <w:t>Təhdid aktyorlarının tipik davranışları və istifadə etdikləri texnikaların izlənməsi.</w:t>
      </w:r>
    </w:p>
    <w:p w14:paraId="67895508" w14:textId="50F8FC2D" w:rsidR="005749A6" w:rsidRDefault="005749A6" w:rsidP="005749A6">
      <w:pPr>
        <w:pStyle w:val="NormalWeb"/>
        <w:numPr>
          <w:ilvl w:val="0"/>
          <w:numId w:val="39"/>
        </w:numPr>
        <w:jc w:val="both"/>
        <w:rPr>
          <w:rFonts w:asciiTheme="minorHAnsi" w:hAnsiTheme="minorHAnsi" w:cstheme="minorHAnsi"/>
        </w:rPr>
      </w:pPr>
      <w:r w:rsidRPr="005749A6">
        <w:rPr>
          <w:rStyle w:val="Strong"/>
          <w:rFonts w:asciiTheme="minorHAnsi" w:hAnsiTheme="minorHAnsi" w:cstheme="minorHAnsi"/>
          <w:b w:val="0"/>
          <w:bCs w:val="0"/>
          <w:highlight w:val="yellow"/>
        </w:rPr>
        <w:t xml:space="preserve">İnformasiya Təhlükəsizliyi </w:t>
      </w:r>
      <w:r w:rsidRPr="005749A6">
        <w:rPr>
          <w:rStyle w:val="Strong"/>
          <w:rFonts w:asciiTheme="minorHAnsi" w:hAnsiTheme="minorHAnsi" w:cstheme="minorHAnsi"/>
          <w:b w:val="0"/>
          <w:bCs w:val="0"/>
          <w:highlight w:val="yellow"/>
        </w:rPr>
        <w:t>şöbəsi</w:t>
      </w:r>
      <w:r w:rsidRPr="005749A6">
        <w:rPr>
          <w:rFonts w:asciiTheme="minorHAnsi" w:hAnsiTheme="minorHAnsi" w:cstheme="minorHAnsi"/>
        </w:rPr>
        <w:t xml:space="preserve"> kəşfiyyat prosesindən əldə edilən məlumatların müntəzəm olaraq yenilənməsinə və uyğun tədbirlərin görülməsinə nəzarət etməlidir</w:t>
      </w:r>
      <w:r>
        <w:rPr>
          <w:rFonts w:asciiTheme="minorHAnsi" w:hAnsiTheme="minorHAnsi" w:cstheme="minorHAnsi"/>
        </w:rPr>
        <w:t>;</w:t>
      </w:r>
    </w:p>
    <w:p w14:paraId="42F01B3F" w14:textId="3D1CDEB4" w:rsidR="005749A6" w:rsidRPr="003B0E6E" w:rsidRDefault="003B0E6E" w:rsidP="005749A6">
      <w:pPr>
        <w:pStyle w:val="NormalWeb"/>
        <w:numPr>
          <w:ilvl w:val="0"/>
          <w:numId w:val="39"/>
        </w:numPr>
        <w:jc w:val="both"/>
        <w:rPr>
          <w:rFonts w:asciiTheme="minorHAnsi" w:hAnsiTheme="minorHAnsi" w:cstheme="minorHAnsi"/>
        </w:rPr>
      </w:pPr>
      <w:r w:rsidRPr="003B0E6E">
        <w:rPr>
          <w:rFonts w:asciiTheme="minorHAnsi" w:hAnsiTheme="minorHAnsi" w:cstheme="minorHAnsi"/>
        </w:rPr>
        <w:t xml:space="preserve">Əldə edilmiş kəşfiyyat məlumatları əsasında, İT sistemlərinin müdafiəsini artırmaq məqsədilə proseslərə texniki dəyişikliklər və yeniliklər daxil edilməlidir. Bu dəyişikliklər </w:t>
      </w:r>
      <w:r w:rsidRPr="003B0E6E">
        <w:rPr>
          <w:rStyle w:val="Strong"/>
          <w:rFonts w:asciiTheme="minorHAnsi" w:hAnsiTheme="minorHAnsi" w:cstheme="minorHAnsi"/>
          <w:b w:val="0"/>
          <w:bCs w:val="0"/>
          <w:highlight w:val="yellow"/>
        </w:rPr>
        <w:t>İT şöbəsi</w:t>
      </w:r>
      <w:r>
        <w:rPr>
          <w:rStyle w:val="Strong"/>
          <w:rFonts w:asciiTheme="minorHAnsi" w:hAnsiTheme="minorHAnsi" w:cstheme="minorHAnsi"/>
        </w:rPr>
        <w:t xml:space="preserve"> </w:t>
      </w:r>
      <w:r w:rsidRPr="003B0E6E">
        <w:rPr>
          <w:rFonts w:asciiTheme="minorHAnsi" w:hAnsiTheme="minorHAnsi" w:cstheme="minorHAnsi"/>
        </w:rPr>
        <w:t>tərəfindən həyata keçiril</w:t>
      </w:r>
      <w:r>
        <w:rPr>
          <w:rFonts w:asciiTheme="minorHAnsi" w:hAnsiTheme="minorHAnsi" w:cstheme="minorHAnsi"/>
        </w:rPr>
        <w:t>məli</w:t>
      </w:r>
      <w:r w:rsidRPr="003B0E6E">
        <w:rPr>
          <w:rFonts w:asciiTheme="minorHAnsi" w:hAnsiTheme="minorHAnsi" w:cstheme="minorHAnsi"/>
        </w:rPr>
        <w:t xml:space="preserve"> və </w:t>
      </w:r>
      <w:r w:rsidRPr="003B0E6E">
        <w:rPr>
          <w:rFonts w:asciiTheme="minorHAnsi" w:hAnsiTheme="minorHAnsi" w:cstheme="minorHAnsi"/>
          <w:highlight w:val="yellow"/>
        </w:rPr>
        <w:t xml:space="preserve">İnformasiya Təhlükəsizliyi </w:t>
      </w:r>
      <w:r w:rsidRPr="003B0E6E">
        <w:rPr>
          <w:rFonts w:asciiTheme="minorHAnsi" w:hAnsiTheme="minorHAnsi" w:cstheme="minorHAnsi"/>
          <w:highlight w:val="yellow"/>
        </w:rPr>
        <w:t>şöbəsinə</w:t>
      </w:r>
      <w:r w:rsidRPr="003B0E6E">
        <w:rPr>
          <w:rFonts w:asciiTheme="minorHAnsi" w:hAnsiTheme="minorHAnsi" w:cstheme="minorHAnsi"/>
        </w:rPr>
        <w:t xml:space="preserve"> hesabat təqdim olun</w:t>
      </w:r>
      <w:r>
        <w:rPr>
          <w:rFonts w:asciiTheme="minorHAnsi" w:hAnsiTheme="minorHAnsi" w:cstheme="minorHAnsi"/>
        </w:rPr>
        <w:t>malıdır.</w:t>
      </w:r>
    </w:p>
    <w:p w14:paraId="0111FFE5" w14:textId="6ED9597A" w:rsidR="003B0E6E" w:rsidRPr="005E7507" w:rsidRDefault="003B0E6E" w:rsidP="003B0E6E">
      <w:pPr>
        <w:pStyle w:val="Heading2"/>
        <w:numPr>
          <w:ilvl w:val="1"/>
          <w:numId w:val="23"/>
        </w:numPr>
        <w:rPr>
          <w:lang w:val="en-US"/>
        </w:rPr>
      </w:pPr>
      <w:bookmarkStart w:id="50" w:name="_Toc188536452"/>
      <w:commentRangeStart w:id="51"/>
      <w:r>
        <w:rPr>
          <w:lang w:val="en-US"/>
        </w:rPr>
        <w:t xml:space="preserve">QURUMDA </w:t>
      </w:r>
      <w:r>
        <w:rPr>
          <w:lang w:val="en-US"/>
        </w:rPr>
        <w:t>ƏMƏLİYYAT</w:t>
      </w:r>
      <w:r>
        <w:rPr>
          <w:lang w:val="en-US"/>
        </w:rPr>
        <w:t xml:space="preserve"> KƏŞFİYYAT</w:t>
      </w:r>
      <w:commentRangeEnd w:id="51"/>
      <w:r>
        <w:rPr>
          <w:rStyle w:val="CommentReference"/>
          <w:b w:val="0"/>
        </w:rPr>
        <w:commentReference w:id="51"/>
      </w:r>
      <w:r>
        <w:rPr>
          <w:lang w:val="en-US"/>
        </w:rPr>
        <w:t>I</w:t>
      </w:r>
      <w:bookmarkEnd w:id="50"/>
    </w:p>
    <w:p w14:paraId="01F4AB08" w14:textId="18AB2631" w:rsidR="001C28BC" w:rsidRPr="009775E8" w:rsidRDefault="009775E8" w:rsidP="003B0E6E">
      <w:pPr>
        <w:pStyle w:val="ListParagraph"/>
        <w:numPr>
          <w:ilvl w:val="0"/>
          <w:numId w:val="40"/>
        </w:numPr>
        <w:spacing w:before="120"/>
        <w:jc w:val="both"/>
        <w:rPr>
          <w:rFonts w:asciiTheme="minorHAnsi" w:hAnsiTheme="minorHAnsi" w:cstheme="minorHAnsi"/>
          <w:sz w:val="24"/>
          <w:szCs w:val="24"/>
        </w:rPr>
      </w:pPr>
      <w:r w:rsidRPr="009775E8">
        <w:rPr>
          <w:rFonts w:asciiTheme="minorHAnsi" w:hAnsiTheme="minorHAnsi" w:cstheme="minorHAnsi"/>
          <w:sz w:val="24"/>
          <w:szCs w:val="24"/>
        </w:rPr>
        <w:t>Əməliyyat səviyyəsində təhlükə mənbələrinin izlənməsi üçün xüsusi alətlərdən istifadə edilməlidir</w:t>
      </w:r>
      <w:r>
        <w:rPr>
          <w:rFonts w:asciiTheme="minorHAnsi" w:hAnsiTheme="minorHAnsi" w:cstheme="minorHAnsi"/>
          <w:sz w:val="24"/>
          <w:szCs w:val="24"/>
          <w:lang w:val="az-Latn-AZ"/>
        </w:rPr>
        <w:t>;</w:t>
      </w:r>
    </w:p>
    <w:p w14:paraId="7E36CD0C" w14:textId="1093F358" w:rsidR="009775E8" w:rsidRDefault="009775E8" w:rsidP="003B0E6E">
      <w:pPr>
        <w:pStyle w:val="ListParagraph"/>
        <w:numPr>
          <w:ilvl w:val="0"/>
          <w:numId w:val="40"/>
        </w:numPr>
        <w:spacing w:before="120"/>
        <w:jc w:val="both"/>
        <w:rPr>
          <w:rFonts w:asciiTheme="minorHAnsi" w:hAnsiTheme="minorHAnsi" w:cstheme="minorHAnsi"/>
          <w:sz w:val="24"/>
          <w:szCs w:val="24"/>
        </w:rPr>
      </w:pPr>
      <w:r w:rsidRPr="009775E8">
        <w:rPr>
          <w:rFonts w:asciiTheme="minorHAnsi" w:hAnsiTheme="minorHAnsi" w:cstheme="minorHAnsi"/>
          <w:sz w:val="24"/>
          <w:szCs w:val="24"/>
        </w:rPr>
        <w:lastRenderedPageBreak/>
        <w:t>Kəşfiyyat məlumatları “Dark Web” daxil olmaqla, digər riskli platformalarda aparılan axtarışlar nəticəsində əldə olunmalıdır</w:t>
      </w:r>
      <w:r>
        <w:rPr>
          <w:rFonts w:asciiTheme="minorHAnsi" w:hAnsiTheme="minorHAnsi" w:cstheme="minorHAnsi"/>
          <w:sz w:val="24"/>
          <w:szCs w:val="24"/>
        </w:rPr>
        <w:t>;</w:t>
      </w:r>
    </w:p>
    <w:p w14:paraId="59DEA585" w14:textId="5B5FF07A" w:rsidR="009775E8" w:rsidRDefault="00D04243" w:rsidP="003B0E6E">
      <w:pPr>
        <w:pStyle w:val="ListParagraph"/>
        <w:numPr>
          <w:ilvl w:val="0"/>
          <w:numId w:val="40"/>
        </w:numPr>
        <w:spacing w:before="120"/>
        <w:jc w:val="both"/>
        <w:rPr>
          <w:rFonts w:asciiTheme="minorHAnsi" w:hAnsiTheme="minorHAnsi" w:cstheme="minorHAnsi"/>
          <w:sz w:val="24"/>
          <w:szCs w:val="24"/>
        </w:rPr>
      </w:pPr>
      <w:r w:rsidRPr="00D04243">
        <w:rPr>
          <w:rFonts w:asciiTheme="minorHAnsi" w:hAnsiTheme="minorHAnsi" w:cstheme="minorHAnsi"/>
          <w:sz w:val="24"/>
          <w:szCs w:val="24"/>
        </w:rPr>
        <w:t xml:space="preserve">Əldə edilən məlumatlar </w:t>
      </w:r>
      <w:r w:rsidRPr="00D04243">
        <w:rPr>
          <w:rFonts w:asciiTheme="minorHAnsi" w:hAnsiTheme="minorHAnsi" w:cstheme="minorHAnsi"/>
          <w:sz w:val="24"/>
          <w:szCs w:val="24"/>
          <w:highlight w:val="yellow"/>
        </w:rPr>
        <w:t>Əməliyyat Təhlükəsizliyi Komandasına (</w:t>
      </w:r>
      <w:commentRangeStart w:id="52"/>
      <w:r w:rsidRPr="00D04243">
        <w:rPr>
          <w:rFonts w:asciiTheme="minorHAnsi" w:hAnsiTheme="minorHAnsi" w:cstheme="minorHAnsi"/>
          <w:sz w:val="24"/>
          <w:szCs w:val="24"/>
          <w:highlight w:val="yellow"/>
        </w:rPr>
        <w:t>ƏTK</w:t>
      </w:r>
      <w:commentRangeEnd w:id="52"/>
      <w:r>
        <w:rPr>
          <w:rStyle w:val="CommentReference"/>
        </w:rPr>
        <w:commentReference w:id="52"/>
      </w:r>
      <w:r w:rsidRPr="00D04243">
        <w:rPr>
          <w:rFonts w:asciiTheme="minorHAnsi" w:hAnsiTheme="minorHAnsi" w:cstheme="minorHAnsi"/>
          <w:sz w:val="24"/>
          <w:szCs w:val="24"/>
          <w:highlight w:val="yellow"/>
        </w:rPr>
        <w:t>)</w:t>
      </w:r>
      <w:r w:rsidRPr="00D04243">
        <w:rPr>
          <w:rFonts w:asciiTheme="minorHAnsi" w:hAnsiTheme="minorHAnsi" w:cstheme="minorHAnsi"/>
          <w:sz w:val="24"/>
          <w:szCs w:val="24"/>
        </w:rPr>
        <w:t xml:space="preserve"> göndərilməli və təhlil edilməlidir</w:t>
      </w:r>
      <w:r>
        <w:rPr>
          <w:rFonts w:asciiTheme="minorHAnsi" w:hAnsiTheme="minorHAnsi" w:cstheme="minorHAnsi"/>
          <w:sz w:val="24"/>
          <w:szCs w:val="24"/>
        </w:rPr>
        <w:t>;</w:t>
      </w:r>
    </w:p>
    <w:p w14:paraId="368A4539" w14:textId="3EF47C32" w:rsidR="00D04243" w:rsidRDefault="00D04243" w:rsidP="003B0E6E">
      <w:pPr>
        <w:pStyle w:val="ListParagraph"/>
        <w:numPr>
          <w:ilvl w:val="0"/>
          <w:numId w:val="40"/>
        </w:numPr>
        <w:spacing w:before="120"/>
        <w:jc w:val="both"/>
        <w:rPr>
          <w:rFonts w:asciiTheme="minorHAnsi" w:hAnsiTheme="minorHAnsi" w:cstheme="minorHAnsi"/>
          <w:sz w:val="24"/>
          <w:szCs w:val="24"/>
        </w:rPr>
      </w:pPr>
      <w:r>
        <w:rPr>
          <w:rFonts w:asciiTheme="minorHAnsi" w:hAnsiTheme="minorHAnsi" w:cstheme="minorHAnsi"/>
          <w:sz w:val="24"/>
          <w:szCs w:val="24"/>
        </w:rPr>
        <w:t>Qurum</w:t>
      </w:r>
      <w:r w:rsidRPr="00D04243">
        <w:rPr>
          <w:rFonts w:asciiTheme="minorHAnsi" w:hAnsiTheme="minorHAnsi" w:cstheme="minorHAnsi"/>
          <w:sz w:val="24"/>
          <w:szCs w:val="24"/>
        </w:rPr>
        <w:t xml:space="preserve"> sistemlərində mövcud zəifliklərin müəyyən edilməsi üçün müntəzəm təhlükəsizlik yoxlamaları həyata keçirilməl</w:t>
      </w:r>
      <w:r>
        <w:rPr>
          <w:rFonts w:asciiTheme="minorHAnsi" w:hAnsiTheme="minorHAnsi" w:cstheme="minorHAnsi"/>
          <w:sz w:val="24"/>
          <w:szCs w:val="24"/>
        </w:rPr>
        <w:t xml:space="preserve">i və </w:t>
      </w:r>
      <w:r w:rsidRPr="00D04243">
        <w:rPr>
          <w:rFonts w:asciiTheme="minorHAnsi" w:hAnsiTheme="minorHAnsi" w:cstheme="minorHAnsi"/>
          <w:sz w:val="24"/>
          <w:szCs w:val="24"/>
          <w:highlight w:val="yellow"/>
        </w:rPr>
        <w:t>İnformasiya Təhlükəsizliyi şöbəsi</w:t>
      </w:r>
      <w:r>
        <w:rPr>
          <w:rFonts w:asciiTheme="minorHAnsi" w:hAnsiTheme="minorHAnsi" w:cstheme="minorHAnsi"/>
          <w:sz w:val="24"/>
          <w:szCs w:val="24"/>
        </w:rPr>
        <w:t xml:space="preserve"> tərəfindən təhlil edilməlidir;</w:t>
      </w:r>
    </w:p>
    <w:p w14:paraId="788BB57A" w14:textId="4AC1582E" w:rsidR="00D04243" w:rsidRDefault="00161A6A" w:rsidP="003B0E6E">
      <w:pPr>
        <w:pStyle w:val="ListParagraph"/>
        <w:numPr>
          <w:ilvl w:val="0"/>
          <w:numId w:val="40"/>
        </w:numPr>
        <w:spacing w:before="120"/>
        <w:jc w:val="both"/>
        <w:rPr>
          <w:rFonts w:asciiTheme="minorHAnsi" w:hAnsiTheme="minorHAnsi" w:cstheme="minorHAnsi"/>
          <w:sz w:val="24"/>
          <w:szCs w:val="24"/>
        </w:rPr>
      </w:pPr>
      <w:r w:rsidRPr="00161A6A">
        <w:rPr>
          <w:rFonts w:asciiTheme="minorHAnsi" w:hAnsiTheme="minorHAnsi" w:cstheme="minorHAnsi"/>
          <w:sz w:val="24"/>
          <w:szCs w:val="24"/>
        </w:rPr>
        <w:t>Əməliyyat kəşfiyyatı çərçivəsində əldə edilən hər hansı təhlükə və zəiflik məlumatı əsasında dərhal operativ tədbirlər görülməlidir</w:t>
      </w:r>
      <w:r>
        <w:rPr>
          <w:rFonts w:asciiTheme="minorHAnsi" w:hAnsiTheme="minorHAnsi" w:cstheme="minorHAnsi"/>
          <w:sz w:val="24"/>
          <w:szCs w:val="24"/>
        </w:rPr>
        <w:t>;</w:t>
      </w:r>
    </w:p>
    <w:p w14:paraId="75AA2384" w14:textId="1B6B9C47" w:rsidR="00161A6A" w:rsidRDefault="00161A6A" w:rsidP="003B0E6E">
      <w:pPr>
        <w:pStyle w:val="ListParagraph"/>
        <w:numPr>
          <w:ilvl w:val="0"/>
          <w:numId w:val="40"/>
        </w:numPr>
        <w:spacing w:before="120"/>
        <w:jc w:val="both"/>
        <w:rPr>
          <w:rFonts w:asciiTheme="minorHAnsi" w:hAnsiTheme="minorHAnsi" w:cstheme="minorHAnsi"/>
          <w:sz w:val="24"/>
          <w:szCs w:val="24"/>
        </w:rPr>
      </w:pPr>
      <w:r>
        <w:rPr>
          <w:rFonts w:asciiTheme="minorHAnsi" w:hAnsiTheme="minorHAnsi" w:cstheme="minorHAnsi"/>
          <w:sz w:val="24"/>
          <w:szCs w:val="24"/>
        </w:rPr>
        <w:t>Qurum</w:t>
      </w:r>
      <w:r w:rsidRPr="00161A6A">
        <w:rPr>
          <w:rFonts w:asciiTheme="minorHAnsi" w:hAnsiTheme="minorHAnsi" w:cstheme="minorHAnsi"/>
          <w:sz w:val="24"/>
          <w:szCs w:val="24"/>
        </w:rPr>
        <w:t xml:space="preserve"> daxilində istifadə olunan bütün monitorinq sistemlərindən (məsələn, SIEM, IDS/IPS) gələn alarmlar filtr edilməli və aidiyyəti üzrə </w:t>
      </w:r>
      <w:commentRangeStart w:id="53"/>
      <w:r w:rsidRPr="00161A6A">
        <w:rPr>
          <w:rFonts w:asciiTheme="minorHAnsi" w:hAnsiTheme="minorHAnsi" w:cstheme="minorHAnsi"/>
          <w:sz w:val="24"/>
          <w:szCs w:val="24"/>
        </w:rPr>
        <w:t xml:space="preserve">müvafiq komandalara </w:t>
      </w:r>
      <w:commentRangeEnd w:id="53"/>
      <w:r w:rsidR="006F195A">
        <w:rPr>
          <w:rStyle w:val="CommentReference"/>
        </w:rPr>
        <w:commentReference w:id="53"/>
      </w:r>
      <w:r w:rsidRPr="00161A6A">
        <w:rPr>
          <w:rFonts w:asciiTheme="minorHAnsi" w:hAnsiTheme="minorHAnsi" w:cstheme="minorHAnsi"/>
          <w:sz w:val="24"/>
          <w:szCs w:val="24"/>
        </w:rPr>
        <w:t>ötürülməlidir</w:t>
      </w:r>
      <w:r>
        <w:rPr>
          <w:rFonts w:asciiTheme="minorHAnsi" w:hAnsiTheme="minorHAnsi" w:cstheme="minorHAnsi"/>
          <w:sz w:val="24"/>
          <w:szCs w:val="24"/>
        </w:rPr>
        <w:t>;</w:t>
      </w:r>
    </w:p>
    <w:p w14:paraId="4BDF694B" w14:textId="0CAC7246" w:rsidR="00161A6A" w:rsidRDefault="00161A6A" w:rsidP="003B0E6E">
      <w:pPr>
        <w:pStyle w:val="ListParagraph"/>
        <w:numPr>
          <w:ilvl w:val="0"/>
          <w:numId w:val="40"/>
        </w:numPr>
        <w:spacing w:before="120"/>
        <w:jc w:val="both"/>
        <w:rPr>
          <w:rFonts w:asciiTheme="minorHAnsi" w:hAnsiTheme="minorHAnsi" w:cstheme="minorHAnsi"/>
          <w:sz w:val="24"/>
          <w:szCs w:val="24"/>
        </w:rPr>
      </w:pPr>
      <w:r w:rsidRPr="00161A6A">
        <w:rPr>
          <w:rFonts w:asciiTheme="minorHAnsi" w:hAnsiTheme="minorHAnsi" w:cstheme="minorHAnsi"/>
          <w:sz w:val="24"/>
          <w:szCs w:val="24"/>
        </w:rPr>
        <w:t>Təhlükə və insident məlumatları üzrə təhlil tamamlandıqdan sonra uyğun cavab tədbirləri həyata keçirilməli və menecerə hesabat təqdim edilməlidir</w:t>
      </w:r>
      <w:r>
        <w:rPr>
          <w:rFonts w:asciiTheme="minorHAnsi" w:hAnsiTheme="minorHAnsi" w:cstheme="minorHAnsi"/>
          <w:sz w:val="24"/>
          <w:szCs w:val="24"/>
        </w:rPr>
        <w:t>;</w:t>
      </w:r>
    </w:p>
    <w:p w14:paraId="336B7D8D" w14:textId="630B6F12" w:rsidR="00161A6A" w:rsidRDefault="00161A6A" w:rsidP="003B0E6E">
      <w:pPr>
        <w:pStyle w:val="ListParagraph"/>
        <w:numPr>
          <w:ilvl w:val="0"/>
          <w:numId w:val="40"/>
        </w:numPr>
        <w:spacing w:before="120"/>
        <w:jc w:val="both"/>
        <w:rPr>
          <w:rFonts w:asciiTheme="minorHAnsi" w:hAnsiTheme="minorHAnsi" w:cstheme="minorHAnsi"/>
          <w:sz w:val="24"/>
          <w:szCs w:val="24"/>
        </w:rPr>
      </w:pPr>
      <w:r w:rsidRPr="00161A6A">
        <w:rPr>
          <w:rFonts w:asciiTheme="minorHAnsi" w:hAnsiTheme="minorHAnsi" w:cstheme="minorHAnsi"/>
          <w:sz w:val="24"/>
          <w:szCs w:val="24"/>
        </w:rPr>
        <w:t>Bütün əməliyyat kəşfiyyat məlumatları mütəmadi olaraq yenilənməli və aidiyyəti komandalar arasında paylaşılmalıdır</w:t>
      </w:r>
      <w:r>
        <w:rPr>
          <w:rFonts w:asciiTheme="minorHAnsi" w:hAnsiTheme="minorHAnsi" w:cstheme="minorHAnsi"/>
          <w:sz w:val="24"/>
          <w:szCs w:val="24"/>
        </w:rPr>
        <w:t>;</w:t>
      </w:r>
    </w:p>
    <w:p w14:paraId="47D4B71D" w14:textId="2CE9605D" w:rsidR="00161A6A" w:rsidRDefault="00161A6A" w:rsidP="003B0E6E">
      <w:pPr>
        <w:pStyle w:val="ListParagraph"/>
        <w:numPr>
          <w:ilvl w:val="0"/>
          <w:numId w:val="40"/>
        </w:numPr>
        <w:spacing w:before="120"/>
        <w:jc w:val="both"/>
        <w:rPr>
          <w:rFonts w:asciiTheme="minorHAnsi" w:hAnsiTheme="minorHAnsi" w:cstheme="minorHAnsi"/>
          <w:sz w:val="24"/>
          <w:szCs w:val="24"/>
        </w:rPr>
      </w:pPr>
      <w:r w:rsidRPr="00161A6A">
        <w:rPr>
          <w:rFonts w:asciiTheme="minorHAnsi" w:hAnsiTheme="minorHAnsi" w:cstheme="minorHAnsi"/>
          <w:sz w:val="24"/>
          <w:szCs w:val="24"/>
          <w:highlight w:val="yellow"/>
        </w:rPr>
        <w:t>ƏTK</w:t>
      </w:r>
      <w:r w:rsidRPr="00161A6A">
        <w:rPr>
          <w:rFonts w:asciiTheme="minorHAnsi" w:hAnsiTheme="minorHAnsi" w:cstheme="minorHAnsi"/>
          <w:sz w:val="24"/>
          <w:szCs w:val="24"/>
        </w:rPr>
        <w:t>-nin kəşfiyyat fəaliyyətlərinə uyğun olaraq əlavə resurslar tələb olunarsa, bu, təşkilati rəhbərlik vasitəsilə təmin edilməlidir</w:t>
      </w:r>
      <w:r>
        <w:rPr>
          <w:rFonts w:asciiTheme="minorHAnsi" w:hAnsiTheme="minorHAnsi" w:cstheme="minorHAnsi"/>
          <w:sz w:val="24"/>
          <w:szCs w:val="24"/>
        </w:rPr>
        <w:t>.</w:t>
      </w:r>
    </w:p>
    <w:p w14:paraId="1138DEBA" w14:textId="2B3320E8" w:rsidR="008E1B97" w:rsidRDefault="008E1B97" w:rsidP="008E1B97">
      <w:pPr>
        <w:pStyle w:val="Heading2"/>
        <w:numPr>
          <w:ilvl w:val="1"/>
          <w:numId w:val="23"/>
        </w:numPr>
        <w:rPr>
          <w:lang w:val="en-US"/>
        </w:rPr>
      </w:pPr>
      <w:bookmarkStart w:id="54" w:name="_Toc188536453"/>
      <w:commentRangeStart w:id="55"/>
      <w:r>
        <w:rPr>
          <w:lang w:val="en-US"/>
        </w:rPr>
        <w:t xml:space="preserve">QURUMDA </w:t>
      </w:r>
      <w:r>
        <w:rPr>
          <w:lang w:val="en-US"/>
        </w:rPr>
        <w:t>TEXNİKİ</w:t>
      </w:r>
      <w:r>
        <w:rPr>
          <w:lang w:val="en-US"/>
        </w:rPr>
        <w:t xml:space="preserve"> KƏŞFİYYAT</w:t>
      </w:r>
      <w:commentRangeEnd w:id="55"/>
      <w:r>
        <w:rPr>
          <w:rStyle w:val="CommentReference"/>
          <w:b w:val="0"/>
        </w:rPr>
        <w:commentReference w:id="55"/>
      </w:r>
      <w:bookmarkEnd w:id="54"/>
    </w:p>
    <w:p w14:paraId="185FE403" w14:textId="31185D24" w:rsidR="00161A6A" w:rsidRDefault="009C639D" w:rsidP="009C639D">
      <w:pPr>
        <w:pStyle w:val="ListParagraph"/>
        <w:numPr>
          <w:ilvl w:val="0"/>
          <w:numId w:val="41"/>
        </w:numPr>
        <w:spacing w:before="120"/>
        <w:jc w:val="both"/>
        <w:rPr>
          <w:rFonts w:asciiTheme="minorHAnsi" w:hAnsiTheme="minorHAnsi" w:cstheme="minorHAnsi"/>
          <w:sz w:val="24"/>
          <w:szCs w:val="24"/>
        </w:rPr>
      </w:pPr>
      <w:r w:rsidRPr="009C639D">
        <w:rPr>
          <w:rFonts w:asciiTheme="minorHAnsi" w:hAnsiTheme="minorHAnsi" w:cstheme="minorHAnsi"/>
          <w:sz w:val="24"/>
          <w:szCs w:val="24"/>
        </w:rPr>
        <w:t>Texniki kəşfiyyat çərçivəsində zərərli IP ünvanlar, domenlər, fayl hash-ləri və digər hücum göstəricilərinin (IOC) analizi həyata keçirilməlidir</w:t>
      </w:r>
      <w:r>
        <w:rPr>
          <w:rFonts w:asciiTheme="minorHAnsi" w:hAnsiTheme="minorHAnsi" w:cstheme="minorHAnsi"/>
          <w:sz w:val="24"/>
          <w:szCs w:val="24"/>
        </w:rPr>
        <w:t>;</w:t>
      </w:r>
    </w:p>
    <w:p w14:paraId="0DB28361" w14:textId="110F1405" w:rsidR="009C639D" w:rsidRPr="009C639D" w:rsidRDefault="009C639D" w:rsidP="009C639D">
      <w:pPr>
        <w:pStyle w:val="ListParagraph"/>
        <w:numPr>
          <w:ilvl w:val="0"/>
          <w:numId w:val="41"/>
        </w:numPr>
        <w:spacing w:before="120"/>
        <w:jc w:val="both"/>
        <w:rPr>
          <w:rFonts w:asciiTheme="minorHAnsi" w:hAnsiTheme="minorHAnsi" w:cstheme="minorHAnsi"/>
          <w:sz w:val="24"/>
          <w:szCs w:val="24"/>
        </w:rPr>
      </w:pPr>
      <w:r w:rsidRPr="009C639D">
        <w:rPr>
          <w:rFonts w:asciiTheme="minorHAnsi" w:hAnsiTheme="minorHAnsi" w:cstheme="minorHAnsi"/>
          <w:sz w:val="24"/>
          <w:szCs w:val="24"/>
        </w:rPr>
        <w:t xml:space="preserve">Əldə edilən məlumatlar </w:t>
      </w:r>
      <w:commentRangeStart w:id="56"/>
      <w:r w:rsidRPr="009C639D">
        <w:rPr>
          <w:rFonts w:asciiTheme="minorHAnsi" w:hAnsiTheme="minorHAnsi" w:cstheme="minorHAnsi"/>
          <w:sz w:val="24"/>
          <w:szCs w:val="24"/>
          <w:highlight w:val="yellow"/>
        </w:rPr>
        <w:t>Texniki Təhlükəsizlik Komandasına (TTK)</w:t>
      </w:r>
      <w:r w:rsidRPr="009C639D">
        <w:rPr>
          <w:rFonts w:asciiTheme="minorHAnsi" w:hAnsiTheme="minorHAnsi" w:cstheme="minorHAnsi"/>
          <w:sz w:val="24"/>
          <w:szCs w:val="24"/>
        </w:rPr>
        <w:t xml:space="preserve"> </w:t>
      </w:r>
      <w:commentRangeEnd w:id="56"/>
      <w:r w:rsidRPr="009C639D">
        <w:rPr>
          <w:rStyle w:val="CommentReference"/>
          <w:sz w:val="24"/>
          <w:szCs w:val="24"/>
        </w:rPr>
        <w:commentReference w:id="56"/>
      </w:r>
      <w:r w:rsidRPr="009C639D">
        <w:rPr>
          <w:rFonts w:asciiTheme="minorHAnsi" w:hAnsiTheme="minorHAnsi" w:cstheme="minorHAnsi"/>
          <w:sz w:val="24"/>
          <w:szCs w:val="24"/>
        </w:rPr>
        <w:t>yönləndirilməli və təhlükəsizlik tədbirləri tətbiq olunmalıdır</w:t>
      </w:r>
      <w:r w:rsidRPr="009C639D">
        <w:rPr>
          <w:rFonts w:asciiTheme="minorHAnsi" w:hAnsiTheme="minorHAnsi" w:cstheme="minorHAnsi"/>
          <w:sz w:val="24"/>
          <w:szCs w:val="24"/>
        </w:rPr>
        <w:t>;</w:t>
      </w:r>
    </w:p>
    <w:p w14:paraId="614882AD" w14:textId="5299B52D" w:rsidR="009C639D" w:rsidRDefault="009C639D" w:rsidP="009C639D">
      <w:pPr>
        <w:pStyle w:val="ListParagraph"/>
        <w:numPr>
          <w:ilvl w:val="0"/>
          <w:numId w:val="41"/>
        </w:numPr>
        <w:spacing w:before="120"/>
        <w:jc w:val="both"/>
        <w:rPr>
          <w:rFonts w:asciiTheme="minorHAnsi" w:hAnsiTheme="minorHAnsi" w:cstheme="minorHAnsi"/>
          <w:sz w:val="24"/>
          <w:szCs w:val="24"/>
        </w:rPr>
      </w:pPr>
      <w:r w:rsidRPr="009C639D">
        <w:rPr>
          <w:rFonts w:asciiTheme="minorHAnsi" w:hAnsiTheme="minorHAnsi" w:cstheme="minorHAnsi"/>
          <w:sz w:val="24"/>
          <w:szCs w:val="24"/>
        </w:rPr>
        <w:t>Texniki sistemlər (SIEM, EDR, firewall-lar və digər təhlükəsizlik həlləri) vasitəsilə real vaxt rejimində məlumatlar izlənilməli və təhlil edilməlidir</w:t>
      </w:r>
      <w:r>
        <w:rPr>
          <w:rFonts w:asciiTheme="minorHAnsi" w:hAnsiTheme="minorHAnsi" w:cstheme="minorHAnsi"/>
          <w:sz w:val="24"/>
          <w:szCs w:val="24"/>
        </w:rPr>
        <w:t>;</w:t>
      </w:r>
    </w:p>
    <w:p w14:paraId="39C1DBBB" w14:textId="6FA7F0BB" w:rsidR="009C639D" w:rsidRPr="009C639D" w:rsidRDefault="009C639D" w:rsidP="009C639D">
      <w:pPr>
        <w:pStyle w:val="ListParagraph"/>
        <w:numPr>
          <w:ilvl w:val="0"/>
          <w:numId w:val="41"/>
        </w:numPr>
        <w:spacing w:before="120"/>
        <w:jc w:val="both"/>
        <w:rPr>
          <w:rFonts w:asciiTheme="minorHAnsi" w:hAnsiTheme="minorHAnsi" w:cstheme="minorHAnsi"/>
          <w:sz w:val="24"/>
          <w:szCs w:val="24"/>
        </w:rPr>
      </w:pPr>
      <w:r w:rsidRPr="009C639D">
        <w:rPr>
          <w:rFonts w:asciiTheme="minorHAnsi" w:hAnsiTheme="minorHAnsi" w:cstheme="minorHAnsi"/>
          <w:sz w:val="24"/>
          <w:szCs w:val="24"/>
        </w:rPr>
        <w:t xml:space="preserve">Gələn alarmlar operativ olaraq </w:t>
      </w:r>
      <w:commentRangeStart w:id="57"/>
      <w:r w:rsidRPr="009C639D">
        <w:rPr>
          <w:rFonts w:asciiTheme="minorHAnsi" w:hAnsiTheme="minorHAnsi" w:cstheme="minorHAnsi"/>
          <w:sz w:val="24"/>
          <w:szCs w:val="24"/>
          <w:highlight w:val="yellow"/>
        </w:rPr>
        <w:t>İnformasiya Təhlükəsizliyi komandası</w:t>
      </w:r>
      <w:r w:rsidRPr="009C639D">
        <w:rPr>
          <w:rFonts w:asciiTheme="minorHAnsi" w:hAnsiTheme="minorHAnsi" w:cstheme="minorHAnsi"/>
          <w:sz w:val="24"/>
          <w:szCs w:val="24"/>
        </w:rPr>
        <w:t>na</w:t>
      </w:r>
      <w:r w:rsidRPr="009C639D">
        <w:rPr>
          <w:rFonts w:asciiTheme="minorHAnsi" w:hAnsiTheme="minorHAnsi" w:cstheme="minorHAnsi"/>
          <w:sz w:val="24"/>
          <w:szCs w:val="24"/>
        </w:rPr>
        <w:t xml:space="preserve"> </w:t>
      </w:r>
      <w:commentRangeEnd w:id="57"/>
      <w:r w:rsidRPr="009C639D">
        <w:rPr>
          <w:rStyle w:val="CommentReference"/>
          <w:sz w:val="24"/>
          <w:szCs w:val="24"/>
        </w:rPr>
        <w:commentReference w:id="57"/>
      </w:r>
      <w:r w:rsidRPr="009C639D">
        <w:rPr>
          <w:rFonts w:asciiTheme="minorHAnsi" w:hAnsiTheme="minorHAnsi" w:cstheme="minorHAnsi"/>
          <w:sz w:val="24"/>
          <w:szCs w:val="24"/>
        </w:rPr>
        <w:t>ötürülməlidir</w:t>
      </w:r>
      <w:r w:rsidRPr="009C639D">
        <w:rPr>
          <w:rFonts w:asciiTheme="minorHAnsi" w:hAnsiTheme="minorHAnsi" w:cstheme="minorHAnsi"/>
          <w:sz w:val="24"/>
          <w:szCs w:val="24"/>
        </w:rPr>
        <w:t>;</w:t>
      </w:r>
    </w:p>
    <w:p w14:paraId="2EA0D86B" w14:textId="1423562C" w:rsidR="009C639D" w:rsidRDefault="00A46946" w:rsidP="009C639D">
      <w:pPr>
        <w:pStyle w:val="ListParagraph"/>
        <w:numPr>
          <w:ilvl w:val="0"/>
          <w:numId w:val="41"/>
        </w:numPr>
        <w:spacing w:before="120"/>
        <w:jc w:val="both"/>
        <w:rPr>
          <w:rFonts w:asciiTheme="minorHAnsi" w:hAnsiTheme="minorHAnsi" w:cstheme="minorHAnsi"/>
          <w:sz w:val="24"/>
          <w:szCs w:val="24"/>
        </w:rPr>
      </w:pPr>
      <w:r w:rsidRPr="00A46946">
        <w:rPr>
          <w:rFonts w:asciiTheme="minorHAnsi" w:hAnsiTheme="minorHAnsi" w:cstheme="minorHAnsi"/>
          <w:sz w:val="24"/>
          <w:szCs w:val="24"/>
        </w:rPr>
        <w:t>Korporativ infrastrukturun zəiflikləri müəyyən edilməli və onların təsirini azaltmaq üçün texniki tədbirlər görülməlidir</w:t>
      </w:r>
      <w:r>
        <w:rPr>
          <w:rFonts w:asciiTheme="minorHAnsi" w:hAnsiTheme="minorHAnsi" w:cstheme="minorHAnsi"/>
          <w:sz w:val="24"/>
          <w:szCs w:val="24"/>
        </w:rPr>
        <w:t>;</w:t>
      </w:r>
    </w:p>
    <w:p w14:paraId="6181A2E1" w14:textId="7BC526D1" w:rsidR="00A46946" w:rsidRDefault="003E1A53" w:rsidP="009C639D">
      <w:pPr>
        <w:pStyle w:val="ListParagraph"/>
        <w:numPr>
          <w:ilvl w:val="0"/>
          <w:numId w:val="41"/>
        </w:numPr>
        <w:spacing w:before="120"/>
        <w:jc w:val="both"/>
        <w:rPr>
          <w:rFonts w:asciiTheme="minorHAnsi" w:hAnsiTheme="minorHAnsi" w:cstheme="minorHAnsi"/>
          <w:sz w:val="24"/>
          <w:szCs w:val="24"/>
        </w:rPr>
      </w:pPr>
      <w:r w:rsidRPr="003E1A53">
        <w:rPr>
          <w:rFonts w:asciiTheme="minorHAnsi" w:hAnsiTheme="minorHAnsi" w:cstheme="minorHAnsi"/>
          <w:sz w:val="24"/>
          <w:szCs w:val="24"/>
        </w:rPr>
        <w:t>Hücum göstəriciləri və digər texniki kəşfiyyat məlumatları təhlil edilərək aidiyyəti şöbələr və komandalara təqdim edilməlidir</w:t>
      </w:r>
      <w:r>
        <w:rPr>
          <w:rFonts w:asciiTheme="minorHAnsi" w:hAnsiTheme="minorHAnsi" w:cstheme="minorHAnsi"/>
          <w:sz w:val="24"/>
          <w:szCs w:val="24"/>
        </w:rPr>
        <w:t>;</w:t>
      </w:r>
    </w:p>
    <w:p w14:paraId="23D71C3C" w14:textId="25C86D44" w:rsidR="003E1A53" w:rsidRDefault="003E1A53" w:rsidP="009C639D">
      <w:pPr>
        <w:pStyle w:val="ListParagraph"/>
        <w:numPr>
          <w:ilvl w:val="0"/>
          <w:numId w:val="41"/>
        </w:numPr>
        <w:spacing w:before="120"/>
        <w:jc w:val="both"/>
        <w:rPr>
          <w:rFonts w:asciiTheme="minorHAnsi" w:hAnsiTheme="minorHAnsi" w:cstheme="minorHAnsi"/>
          <w:sz w:val="24"/>
          <w:szCs w:val="24"/>
        </w:rPr>
      </w:pPr>
      <w:r w:rsidRPr="003E1A53">
        <w:rPr>
          <w:rFonts w:asciiTheme="minorHAnsi" w:hAnsiTheme="minorHAnsi" w:cstheme="minorHAnsi"/>
          <w:sz w:val="24"/>
          <w:szCs w:val="24"/>
        </w:rPr>
        <w:t xml:space="preserve">Zərərli proqramların texniki analizi aparılmalı və nəticələr </w:t>
      </w:r>
      <w:commentRangeStart w:id="58"/>
      <w:r w:rsidRPr="003E1A53">
        <w:rPr>
          <w:rFonts w:asciiTheme="minorHAnsi" w:hAnsiTheme="minorHAnsi" w:cstheme="minorHAnsi"/>
          <w:sz w:val="24"/>
          <w:szCs w:val="24"/>
        </w:rPr>
        <w:t>müvafiq komandalar</w:t>
      </w:r>
      <w:r w:rsidRPr="003E1A53">
        <w:rPr>
          <w:rFonts w:asciiTheme="minorHAnsi" w:hAnsiTheme="minorHAnsi" w:cstheme="minorHAnsi"/>
          <w:sz w:val="24"/>
          <w:szCs w:val="24"/>
        </w:rPr>
        <w:t xml:space="preserve"> </w:t>
      </w:r>
      <w:commentRangeEnd w:id="58"/>
      <w:r>
        <w:rPr>
          <w:rStyle w:val="CommentReference"/>
        </w:rPr>
        <w:commentReference w:id="58"/>
      </w:r>
      <w:r w:rsidRPr="003E1A53">
        <w:rPr>
          <w:rFonts w:asciiTheme="minorHAnsi" w:hAnsiTheme="minorHAnsi" w:cstheme="minorHAnsi"/>
          <w:sz w:val="24"/>
          <w:szCs w:val="24"/>
        </w:rPr>
        <w:t>ilə paylaşılmalıdır</w:t>
      </w:r>
      <w:r>
        <w:rPr>
          <w:rFonts w:asciiTheme="minorHAnsi" w:hAnsiTheme="minorHAnsi" w:cstheme="minorHAnsi"/>
          <w:sz w:val="24"/>
          <w:szCs w:val="24"/>
        </w:rPr>
        <w:t>;</w:t>
      </w:r>
    </w:p>
    <w:p w14:paraId="4F0A5443" w14:textId="505861DD" w:rsidR="003E1A53" w:rsidRDefault="003E1A53" w:rsidP="009C639D">
      <w:pPr>
        <w:pStyle w:val="ListParagraph"/>
        <w:numPr>
          <w:ilvl w:val="0"/>
          <w:numId w:val="41"/>
        </w:numPr>
        <w:spacing w:before="120"/>
        <w:jc w:val="both"/>
        <w:rPr>
          <w:rFonts w:asciiTheme="minorHAnsi" w:hAnsiTheme="minorHAnsi" w:cstheme="minorHAnsi"/>
          <w:sz w:val="24"/>
          <w:szCs w:val="24"/>
        </w:rPr>
      </w:pPr>
      <w:r w:rsidRPr="003E1A53">
        <w:rPr>
          <w:rFonts w:asciiTheme="minorHAnsi" w:hAnsiTheme="minorHAnsi" w:cstheme="minorHAnsi"/>
          <w:sz w:val="24"/>
          <w:szCs w:val="24"/>
        </w:rPr>
        <w:t>Texniki kəşfiyyat fəaliyyətlərinə dəstək olmaq məqsədilə beynəlxalq və yerli təhlükəsizlik təşkilatlarından alınan məlumatlar izlənilməli və uyğun tədbirlər görülməlidir</w:t>
      </w:r>
      <w:r>
        <w:rPr>
          <w:rFonts w:asciiTheme="minorHAnsi" w:hAnsiTheme="minorHAnsi" w:cstheme="minorHAnsi"/>
          <w:sz w:val="24"/>
          <w:szCs w:val="24"/>
        </w:rPr>
        <w:t>;</w:t>
      </w:r>
    </w:p>
    <w:p w14:paraId="03986727" w14:textId="699247DD" w:rsidR="003E1A53" w:rsidRDefault="003E1A53" w:rsidP="009C639D">
      <w:pPr>
        <w:pStyle w:val="ListParagraph"/>
        <w:numPr>
          <w:ilvl w:val="0"/>
          <w:numId w:val="41"/>
        </w:numPr>
        <w:spacing w:before="120"/>
        <w:jc w:val="both"/>
        <w:rPr>
          <w:rFonts w:asciiTheme="minorHAnsi" w:hAnsiTheme="minorHAnsi" w:cstheme="minorHAnsi"/>
          <w:sz w:val="24"/>
          <w:szCs w:val="24"/>
        </w:rPr>
      </w:pPr>
      <w:r w:rsidRPr="003E1A53">
        <w:rPr>
          <w:rFonts w:asciiTheme="minorHAnsi" w:hAnsiTheme="minorHAnsi" w:cstheme="minorHAnsi"/>
          <w:sz w:val="24"/>
          <w:szCs w:val="24"/>
        </w:rPr>
        <w:t xml:space="preserve">Zəruri hallarda </w:t>
      </w:r>
      <w:r w:rsidRPr="003E1A53">
        <w:rPr>
          <w:rFonts w:asciiTheme="minorHAnsi" w:hAnsiTheme="minorHAnsi" w:cstheme="minorHAnsi"/>
          <w:sz w:val="24"/>
          <w:szCs w:val="24"/>
          <w:highlight w:val="yellow"/>
        </w:rPr>
        <w:t>Texniki Təhlükəsizlik Komandası</w:t>
      </w:r>
      <w:r w:rsidRPr="003E1A53">
        <w:rPr>
          <w:rFonts w:asciiTheme="minorHAnsi" w:hAnsiTheme="minorHAnsi" w:cstheme="minorHAnsi"/>
          <w:sz w:val="24"/>
          <w:szCs w:val="24"/>
        </w:rPr>
        <w:t xml:space="preserve"> digər struktur bölmələrdən əlavə resurs və dəstək tələb edə bilər</w:t>
      </w:r>
      <w:r>
        <w:rPr>
          <w:rFonts w:asciiTheme="minorHAnsi" w:hAnsiTheme="minorHAnsi" w:cstheme="minorHAnsi"/>
          <w:sz w:val="24"/>
          <w:szCs w:val="24"/>
        </w:rPr>
        <w:t>.</w:t>
      </w:r>
    </w:p>
    <w:p w14:paraId="2EBE9067" w14:textId="77777777" w:rsidR="003E1A53" w:rsidRDefault="003E1A53" w:rsidP="003E1A53">
      <w:pPr>
        <w:pStyle w:val="ListParagraph"/>
        <w:spacing w:before="120"/>
        <w:jc w:val="both"/>
        <w:rPr>
          <w:rFonts w:asciiTheme="minorHAnsi" w:hAnsiTheme="minorHAnsi" w:cstheme="minorHAnsi"/>
          <w:sz w:val="24"/>
          <w:szCs w:val="24"/>
        </w:rPr>
      </w:pPr>
    </w:p>
    <w:p w14:paraId="0569B1D0" w14:textId="77777777" w:rsidR="00F25EAD" w:rsidRPr="00563D21" w:rsidRDefault="00F25EAD" w:rsidP="00563D21">
      <w:pPr>
        <w:spacing w:before="120"/>
        <w:jc w:val="both"/>
        <w:rPr>
          <w:rFonts w:asciiTheme="minorHAnsi" w:hAnsiTheme="minorHAnsi" w:cstheme="minorHAnsi"/>
          <w:sz w:val="24"/>
          <w:szCs w:val="24"/>
        </w:rPr>
      </w:pPr>
    </w:p>
    <w:p w14:paraId="3BDA0C14" w14:textId="4869C37C" w:rsidR="001C28BC" w:rsidRPr="00F25EAD" w:rsidRDefault="001C28BC" w:rsidP="00F25EAD">
      <w:pPr>
        <w:pStyle w:val="Heading1"/>
        <w:numPr>
          <w:ilvl w:val="0"/>
          <w:numId w:val="23"/>
        </w:numPr>
        <w:rPr>
          <w:lang w:val="en-US"/>
        </w:rPr>
      </w:pPr>
      <w:bookmarkStart w:id="59" w:name="_Toc188536454"/>
      <w:r w:rsidRPr="00F635F9">
        <w:rPr>
          <w:lang w:val="en-US"/>
        </w:rPr>
        <w:lastRenderedPageBreak/>
        <w:t>ƏLAQƏLİ SƏNƏDLƏR</w:t>
      </w:r>
      <w:bookmarkEnd w:id="59"/>
    </w:p>
    <w:p w14:paraId="45975DC1" w14:textId="50CBEA88" w:rsidR="00565ABC" w:rsidRDefault="001C28BC" w:rsidP="005749A6">
      <w:pPr>
        <w:pStyle w:val="ListParagraph"/>
        <w:numPr>
          <w:ilvl w:val="0"/>
          <w:numId w:val="22"/>
        </w:numPr>
        <w:spacing w:after="0"/>
        <w:jc w:val="both"/>
        <w:rPr>
          <w:sz w:val="24"/>
          <w:szCs w:val="24"/>
          <w:lang w:val="en-US"/>
        </w:rPr>
      </w:pPr>
      <w:r w:rsidRPr="00F635F9">
        <w:rPr>
          <w:sz w:val="24"/>
          <w:szCs w:val="24"/>
          <w:lang w:val="en-US"/>
        </w:rPr>
        <w:t>ISO 27001</w:t>
      </w:r>
      <w:r w:rsidR="005D5AD5">
        <w:rPr>
          <w:sz w:val="24"/>
          <w:szCs w:val="24"/>
          <w:lang w:val="en-US"/>
        </w:rPr>
        <w:t>:2022 A</w:t>
      </w:r>
      <w:r w:rsidR="00565ABC">
        <w:rPr>
          <w:sz w:val="24"/>
          <w:szCs w:val="24"/>
          <w:lang w:val="en-US"/>
        </w:rPr>
        <w:t xml:space="preserve">nnex- </w:t>
      </w:r>
      <w:r w:rsidR="00F25EAD">
        <w:rPr>
          <w:sz w:val="24"/>
          <w:szCs w:val="24"/>
          <w:lang w:val="en-US"/>
        </w:rPr>
        <w:t>5.7</w:t>
      </w:r>
    </w:p>
    <w:p w14:paraId="171A2443" w14:textId="77777777" w:rsidR="005749A6" w:rsidRDefault="005749A6" w:rsidP="005749A6">
      <w:pPr>
        <w:pStyle w:val="ListParagraph"/>
        <w:spacing w:after="0"/>
        <w:jc w:val="both"/>
        <w:rPr>
          <w:sz w:val="24"/>
          <w:szCs w:val="24"/>
          <w:lang w:val="en-US"/>
        </w:rPr>
      </w:pPr>
    </w:p>
    <w:p w14:paraId="3A15B20F" w14:textId="77777777" w:rsidR="00F25EAD" w:rsidRPr="005749A6" w:rsidRDefault="00F25EAD" w:rsidP="005749A6">
      <w:pPr>
        <w:pStyle w:val="ListParagraph"/>
        <w:spacing w:after="0"/>
        <w:jc w:val="both"/>
        <w:rPr>
          <w:sz w:val="24"/>
          <w:szCs w:val="24"/>
          <w:lang w:val="en-US"/>
        </w:rPr>
      </w:pPr>
    </w:p>
    <w:p w14:paraId="5DC289C6" w14:textId="671BBFCA" w:rsidR="009E04E5" w:rsidRPr="00991F99" w:rsidRDefault="00093308" w:rsidP="0079086F">
      <w:pPr>
        <w:pStyle w:val="Heading1"/>
        <w:numPr>
          <w:ilvl w:val="0"/>
          <w:numId w:val="23"/>
        </w:numPr>
        <w:rPr>
          <w:lang w:val="en-US"/>
        </w:rPr>
      </w:pPr>
      <w:bookmarkStart w:id="60" w:name="_Toc466301786"/>
      <w:bookmarkStart w:id="61" w:name="_Toc466376144"/>
      <w:bookmarkStart w:id="62" w:name="_Toc466377364"/>
      <w:bookmarkStart w:id="63" w:name="_Toc466380210"/>
      <w:bookmarkStart w:id="64" w:name="_Toc466551668"/>
      <w:bookmarkStart w:id="65" w:name="_Toc466551876"/>
      <w:bookmarkStart w:id="66" w:name="_Toc466552082"/>
      <w:bookmarkStart w:id="67" w:name="_Toc466552272"/>
      <w:bookmarkStart w:id="68" w:name="_Toc466553050"/>
      <w:bookmarkStart w:id="69" w:name="_Toc466553257"/>
      <w:bookmarkStart w:id="70" w:name="_Toc466553447"/>
      <w:bookmarkStart w:id="71" w:name="_Toc466377399"/>
      <w:bookmarkStart w:id="72" w:name="_Toc466380245"/>
      <w:bookmarkStart w:id="73" w:name="_Toc466551786"/>
      <w:bookmarkStart w:id="74" w:name="_Toc466551994"/>
      <w:bookmarkStart w:id="75" w:name="_Toc466552185"/>
      <w:bookmarkStart w:id="76" w:name="_Toc466552375"/>
      <w:bookmarkStart w:id="77" w:name="_Toc466553168"/>
      <w:bookmarkStart w:id="78" w:name="_Toc466553360"/>
      <w:bookmarkStart w:id="79" w:name="_Toc466553550"/>
      <w:bookmarkStart w:id="80" w:name="_Toc466377400"/>
      <w:bookmarkStart w:id="81" w:name="_Toc466380246"/>
      <w:bookmarkStart w:id="82" w:name="_Toc466551787"/>
      <w:bookmarkStart w:id="83" w:name="_Toc466551995"/>
      <w:bookmarkStart w:id="84" w:name="_Toc466552186"/>
      <w:bookmarkStart w:id="85" w:name="_Toc466552376"/>
      <w:bookmarkStart w:id="86" w:name="_Toc466553169"/>
      <w:bookmarkStart w:id="87" w:name="_Toc466553361"/>
      <w:bookmarkStart w:id="88" w:name="_Toc466553551"/>
      <w:bookmarkStart w:id="89" w:name="_Toc466377401"/>
      <w:bookmarkStart w:id="90" w:name="_Toc466380247"/>
      <w:bookmarkStart w:id="91" w:name="_Toc466551788"/>
      <w:bookmarkStart w:id="92" w:name="_Toc466551996"/>
      <w:bookmarkStart w:id="93" w:name="_Toc466552187"/>
      <w:bookmarkStart w:id="94" w:name="_Toc466552377"/>
      <w:bookmarkStart w:id="95" w:name="_Toc466553170"/>
      <w:bookmarkStart w:id="96" w:name="_Toc466553362"/>
      <w:bookmarkStart w:id="97" w:name="_Toc466553552"/>
      <w:bookmarkStart w:id="98" w:name="_Toc466377402"/>
      <w:bookmarkStart w:id="99" w:name="_Toc466380248"/>
      <w:bookmarkStart w:id="100" w:name="_Toc466551789"/>
      <w:bookmarkStart w:id="101" w:name="_Toc466551997"/>
      <w:bookmarkStart w:id="102" w:name="_Toc466552188"/>
      <w:bookmarkStart w:id="103" w:name="_Toc466552378"/>
      <w:bookmarkStart w:id="104" w:name="_Toc466553171"/>
      <w:bookmarkStart w:id="105" w:name="_Toc466553363"/>
      <w:bookmarkStart w:id="106" w:name="_Toc466553553"/>
      <w:bookmarkStart w:id="107" w:name="_Toc466377403"/>
      <w:bookmarkStart w:id="108" w:name="_Toc466380249"/>
      <w:bookmarkStart w:id="109" w:name="_Toc466551790"/>
      <w:bookmarkStart w:id="110" w:name="_Toc466551998"/>
      <w:bookmarkStart w:id="111" w:name="_Toc466552189"/>
      <w:bookmarkStart w:id="112" w:name="_Toc466552379"/>
      <w:bookmarkStart w:id="113" w:name="_Toc466553172"/>
      <w:bookmarkStart w:id="114" w:name="_Toc466553364"/>
      <w:bookmarkStart w:id="115" w:name="_Toc466553554"/>
      <w:bookmarkStart w:id="116" w:name="_Toc466301820"/>
      <w:bookmarkStart w:id="117" w:name="_Toc466376179"/>
      <w:bookmarkStart w:id="118" w:name="_Toc466377404"/>
      <w:bookmarkStart w:id="119" w:name="_Toc466380250"/>
      <w:bookmarkStart w:id="120" w:name="_Toc466551791"/>
      <w:bookmarkStart w:id="121" w:name="_Toc466551999"/>
      <w:bookmarkStart w:id="122" w:name="_Toc466552190"/>
      <w:bookmarkStart w:id="123" w:name="_Toc466552380"/>
      <w:bookmarkStart w:id="124" w:name="_Toc466553173"/>
      <w:bookmarkStart w:id="125" w:name="_Toc466553365"/>
      <w:bookmarkStart w:id="126" w:name="_Toc466553555"/>
      <w:bookmarkStart w:id="127" w:name="_Toc466301821"/>
      <w:bookmarkStart w:id="128" w:name="_Toc466376180"/>
      <w:bookmarkStart w:id="129" w:name="_Toc466377405"/>
      <w:bookmarkStart w:id="130" w:name="_Toc466380251"/>
      <w:bookmarkStart w:id="131" w:name="_Toc466551792"/>
      <w:bookmarkStart w:id="132" w:name="_Toc466552000"/>
      <w:bookmarkStart w:id="133" w:name="_Toc466552191"/>
      <w:bookmarkStart w:id="134" w:name="_Toc466552381"/>
      <w:bookmarkStart w:id="135" w:name="_Toc466553174"/>
      <w:bookmarkStart w:id="136" w:name="_Toc466553366"/>
      <w:bookmarkStart w:id="137" w:name="_Toc466553556"/>
      <w:bookmarkStart w:id="138" w:name="_Toc466301822"/>
      <w:bookmarkStart w:id="139" w:name="_Toc466376181"/>
      <w:bookmarkStart w:id="140" w:name="_Toc466377406"/>
      <w:bookmarkStart w:id="141" w:name="_Toc466380252"/>
      <w:bookmarkStart w:id="142" w:name="_Toc466551793"/>
      <w:bookmarkStart w:id="143" w:name="_Toc466552001"/>
      <w:bookmarkStart w:id="144" w:name="_Toc466552192"/>
      <w:bookmarkStart w:id="145" w:name="_Toc466552382"/>
      <w:bookmarkStart w:id="146" w:name="_Toc466553175"/>
      <w:bookmarkStart w:id="147" w:name="_Toc466553367"/>
      <w:bookmarkStart w:id="148" w:name="_Toc466553557"/>
      <w:bookmarkStart w:id="149" w:name="_Toc466301823"/>
      <w:bookmarkStart w:id="150" w:name="_Toc466376182"/>
      <w:bookmarkStart w:id="151" w:name="_Toc466377407"/>
      <w:bookmarkStart w:id="152" w:name="_Toc466380253"/>
      <w:bookmarkStart w:id="153" w:name="_Toc466551794"/>
      <w:bookmarkStart w:id="154" w:name="_Toc466552002"/>
      <w:bookmarkStart w:id="155" w:name="_Toc466552193"/>
      <w:bookmarkStart w:id="156" w:name="_Toc466552383"/>
      <w:bookmarkStart w:id="157" w:name="_Toc466553176"/>
      <w:bookmarkStart w:id="158" w:name="_Toc466553368"/>
      <w:bookmarkStart w:id="159" w:name="_Toc466553558"/>
      <w:bookmarkStart w:id="160" w:name="_Toc466301824"/>
      <w:bookmarkStart w:id="161" w:name="_Toc466376183"/>
      <w:bookmarkStart w:id="162" w:name="_Toc466377408"/>
      <w:bookmarkStart w:id="163" w:name="_Toc466380254"/>
      <w:bookmarkStart w:id="164" w:name="_Toc466551795"/>
      <w:bookmarkStart w:id="165" w:name="_Toc466552003"/>
      <w:bookmarkStart w:id="166" w:name="_Toc466552194"/>
      <w:bookmarkStart w:id="167" w:name="_Toc466552384"/>
      <w:bookmarkStart w:id="168" w:name="_Toc466553177"/>
      <w:bookmarkStart w:id="169" w:name="_Toc466553369"/>
      <w:bookmarkStart w:id="170" w:name="_Toc466553559"/>
      <w:bookmarkStart w:id="171" w:name="_Toc466301825"/>
      <w:bookmarkStart w:id="172" w:name="_Toc466376184"/>
      <w:bookmarkStart w:id="173" w:name="_Toc466377409"/>
      <w:bookmarkStart w:id="174" w:name="_Toc466380255"/>
      <w:bookmarkStart w:id="175" w:name="_Toc466551796"/>
      <w:bookmarkStart w:id="176" w:name="_Toc466552004"/>
      <w:bookmarkStart w:id="177" w:name="_Toc466552195"/>
      <w:bookmarkStart w:id="178" w:name="_Toc466552385"/>
      <w:bookmarkStart w:id="179" w:name="_Toc466553178"/>
      <w:bookmarkStart w:id="180" w:name="_Toc466553370"/>
      <w:bookmarkStart w:id="181" w:name="_Toc466553560"/>
      <w:bookmarkStart w:id="182" w:name="_Toc466301826"/>
      <w:bookmarkStart w:id="183" w:name="_Toc466376185"/>
      <w:bookmarkStart w:id="184" w:name="_Toc466377410"/>
      <w:bookmarkStart w:id="185" w:name="_Toc466380256"/>
      <w:bookmarkStart w:id="186" w:name="_Toc466551797"/>
      <w:bookmarkStart w:id="187" w:name="_Toc466552005"/>
      <w:bookmarkStart w:id="188" w:name="_Toc466552196"/>
      <w:bookmarkStart w:id="189" w:name="_Toc466552386"/>
      <w:bookmarkStart w:id="190" w:name="_Toc466553179"/>
      <w:bookmarkStart w:id="191" w:name="_Toc466553371"/>
      <w:bookmarkStart w:id="192" w:name="_Toc466553561"/>
      <w:bookmarkStart w:id="193" w:name="_Toc466301827"/>
      <w:bookmarkStart w:id="194" w:name="_Toc466376186"/>
      <w:bookmarkStart w:id="195" w:name="_Toc466377411"/>
      <w:bookmarkStart w:id="196" w:name="_Toc466380257"/>
      <w:bookmarkStart w:id="197" w:name="_Toc466551798"/>
      <w:bookmarkStart w:id="198" w:name="_Toc466552006"/>
      <w:bookmarkStart w:id="199" w:name="_Toc466552197"/>
      <w:bookmarkStart w:id="200" w:name="_Toc466552387"/>
      <w:bookmarkStart w:id="201" w:name="_Toc466553180"/>
      <w:bookmarkStart w:id="202" w:name="_Toc466553372"/>
      <w:bookmarkStart w:id="203" w:name="_Toc466553562"/>
      <w:bookmarkStart w:id="204" w:name="_Toc466301828"/>
      <w:bookmarkStart w:id="205" w:name="_Toc466376187"/>
      <w:bookmarkStart w:id="206" w:name="_Toc466377412"/>
      <w:bookmarkStart w:id="207" w:name="_Toc466380258"/>
      <w:bookmarkStart w:id="208" w:name="_Toc466551799"/>
      <w:bookmarkStart w:id="209" w:name="_Toc466552007"/>
      <w:bookmarkStart w:id="210" w:name="_Toc466552198"/>
      <w:bookmarkStart w:id="211" w:name="_Toc466552388"/>
      <w:bookmarkStart w:id="212" w:name="_Toc466553181"/>
      <w:bookmarkStart w:id="213" w:name="_Toc466553373"/>
      <w:bookmarkStart w:id="214" w:name="_Toc466553563"/>
      <w:bookmarkStart w:id="215" w:name="_Toc466301829"/>
      <w:bookmarkStart w:id="216" w:name="_Toc466376188"/>
      <w:bookmarkStart w:id="217" w:name="_Toc466377413"/>
      <w:bookmarkStart w:id="218" w:name="_Toc466380259"/>
      <w:bookmarkStart w:id="219" w:name="_Toc466551800"/>
      <w:bookmarkStart w:id="220" w:name="_Toc466552008"/>
      <w:bookmarkStart w:id="221" w:name="_Toc466552199"/>
      <w:bookmarkStart w:id="222" w:name="_Toc466552389"/>
      <w:bookmarkStart w:id="223" w:name="_Toc466553182"/>
      <w:bookmarkStart w:id="224" w:name="_Toc466553374"/>
      <w:bookmarkStart w:id="225" w:name="_Toc466553564"/>
      <w:bookmarkStart w:id="226" w:name="_Toc466301830"/>
      <w:bookmarkStart w:id="227" w:name="_Toc466376189"/>
      <w:bookmarkStart w:id="228" w:name="_Toc466377414"/>
      <w:bookmarkStart w:id="229" w:name="_Toc466380260"/>
      <w:bookmarkStart w:id="230" w:name="_Toc466551801"/>
      <w:bookmarkStart w:id="231" w:name="_Toc466552009"/>
      <w:bookmarkStart w:id="232" w:name="_Toc466552200"/>
      <w:bookmarkStart w:id="233" w:name="_Toc466552390"/>
      <w:bookmarkStart w:id="234" w:name="_Toc466553183"/>
      <w:bookmarkStart w:id="235" w:name="_Toc466553375"/>
      <w:bookmarkStart w:id="236" w:name="_Toc466553565"/>
      <w:bookmarkStart w:id="237" w:name="_Toc466301831"/>
      <w:bookmarkStart w:id="238" w:name="_Toc466376190"/>
      <w:bookmarkStart w:id="239" w:name="_Toc466377415"/>
      <w:bookmarkStart w:id="240" w:name="_Toc466380261"/>
      <w:bookmarkStart w:id="241" w:name="_Toc466551802"/>
      <w:bookmarkStart w:id="242" w:name="_Toc466552010"/>
      <w:bookmarkStart w:id="243" w:name="_Toc466552201"/>
      <w:bookmarkStart w:id="244" w:name="_Toc466552391"/>
      <w:bookmarkStart w:id="245" w:name="_Toc466553184"/>
      <w:bookmarkStart w:id="246" w:name="_Toc466553376"/>
      <w:bookmarkStart w:id="247" w:name="_Toc466553566"/>
      <w:bookmarkStart w:id="248" w:name="_Toc466301832"/>
      <w:bookmarkStart w:id="249" w:name="_Toc466376191"/>
      <w:bookmarkStart w:id="250" w:name="_Toc466377416"/>
      <w:bookmarkStart w:id="251" w:name="_Toc466380262"/>
      <w:bookmarkStart w:id="252" w:name="_Toc466551803"/>
      <w:bookmarkStart w:id="253" w:name="_Toc466552011"/>
      <w:bookmarkStart w:id="254" w:name="_Toc466552202"/>
      <w:bookmarkStart w:id="255" w:name="_Toc466552392"/>
      <w:bookmarkStart w:id="256" w:name="_Toc466553185"/>
      <w:bookmarkStart w:id="257" w:name="_Toc466553377"/>
      <w:bookmarkStart w:id="258" w:name="_Toc466553567"/>
      <w:bookmarkStart w:id="259" w:name="_Toc466301833"/>
      <w:bookmarkStart w:id="260" w:name="_Toc466376192"/>
      <w:bookmarkStart w:id="261" w:name="_Toc466377417"/>
      <w:bookmarkStart w:id="262" w:name="_Toc466380263"/>
      <w:bookmarkStart w:id="263" w:name="_Toc466551804"/>
      <w:bookmarkStart w:id="264" w:name="_Toc466552012"/>
      <w:bookmarkStart w:id="265" w:name="_Toc466552203"/>
      <w:bookmarkStart w:id="266" w:name="_Toc466552393"/>
      <w:bookmarkStart w:id="267" w:name="_Toc466553186"/>
      <w:bookmarkStart w:id="268" w:name="_Toc466553378"/>
      <w:bookmarkStart w:id="269" w:name="_Toc466553568"/>
      <w:bookmarkStart w:id="270" w:name="_Toc466301834"/>
      <w:bookmarkStart w:id="271" w:name="_Toc466376193"/>
      <w:bookmarkStart w:id="272" w:name="_Toc466377418"/>
      <w:bookmarkStart w:id="273" w:name="_Toc466380264"/>
      <w:bookmarkStart w:id="274" w:name="_Toc466551805"/>
      <w:bookmarkStart w:id="275" w:name="_Toc466552013"/>
      <w:bookmarkStart w:id="276" w:name="_Toc466552204"/>
      <w:bookmarkStart w:id="277" w:name="_Toc466552394"/>
      <w:bookmarkStart w:id="278" w:name="_Toc466553187"/>
      <w:bookmarkStart w:id="279" w:name="_Toc466553379"/>
      <w:bookmarkStart w:id="280" w:name="_Toc466553569"/>
      <w:bookmarkStart w:id="281" w:name="_Toc466301835"/>
      <w:bookmarkStart w:id="282" w:name="_Toc466376194"/>
      <w:bookmarkStart w:id="283" w:name="_Toc466377419"/>
      <w:bookmarkStart w:id="284" w:name="_Toc466380265"/>
      <w:bookmarkStart w:id="285" w:name="_Toc466551806"/>
      <w:bookmarkStart w:id="286" w:name="_Toc466552014"/>
      <w:bookmarkStart w:id="287" w:name="_Toc466552205"/>
      <w:bookmarkStart w:id="288" w:name="_Toc466552395"/>
      <w:bookmarkStart w:id="289" w:name="_Toc466553188"/>
      <w:bookmarkStart w:id="290" w:name="_Toc466553380"/>
      <w:bookmarkStart w:id="291" w:name="_Toc466553570"/>
      <w:bookmarkStart w:id="292" w:name="_Toc466301836"/>
      <w:bookmarkStart w:id="293" w:name="_Toc466376195"/>
      <w:bookmarkStart w:id="294" w:name="_Toc466377420"/>
      <w:bookmarkStart w:id="295" w:name="_Toc466380266"/>
      <w:bookmarkStart w:id="296" w:name="_Toc466551807"/>
      <w:bookmarkStart w:id="297" w:name="_Toc466552015"/>
      <w:bookmarkStart w:id="298" w:name="_Toc466552206"/>
      <w:bookmarkStart w:id="299" w:name="_Toc466552396"/>
      <w:bookmarkStart w:id="300" w:name="_Toc466553189"/>
      <w:bookmarkStart w:id="301" w:name="_Toc466553381"/>
      <w:bookmarkStart w:id="302" w:name="_Toc466553571"/>
      <w:bookmarkStart w:id="303" w:name="_Toc466301837"/>
      <w:bookmarkStart w:id="304" w:name="_Toc466376196"/>
      <w:bookmarkStart w:id="305" w:name="_Toc466377421"/>
      <w:bookmarkStart w:id="306" w:name="_Toc466380267"/>
      <w:bookmarkStart w:id="307" w:name="_Toc466551808"/>
      <w:bookmarkStart w:id="308" w:name="_Toc466552016"/>
      <w:bookmarkStart w:id="309" w:name="_Toc466552207"/>
      <w:bookmarkStart w:id="310" w:name="_Toc466552397"/>
      <w:bookmarkStart w:id="311" w:name="_Toc466553190"/>
      <w:bookmarkStart w:id="312" w:name="_Toc466553382"/>
      <w:bookmarkStart w:id="313" w:name="_Toc466553572"/>
      <w:bookmarkStart w:id="314" w:name="_Toc466301838"/>
      <w:bookmarkStart w:id="315" w:name="_Toc466376197"/>
      <w:bookmarkStart w:id="316" w:name="_Toc466377422"/>
      <w:bookmarkStart w:id="317" w:name="_Toc466380268"/>
      <w:bookmarkStart w:id="318" w:name="_Toc466551809"/>
      <w:bookmarkStart w:id="319" w:name="_Toc466552017"/>
      <w:bookmarkStart w:id="320" w:name="_Toc466552208"/>
      <w:bookmarkStart w:id="321" w:name="_Toc466552398"/>
      <w:bookmarkStart w:id="322" w:name="_Toc466553191"/>
      <w:bookmarkStart w:id="323" w:name="_Toc466553383"/>
      <w:bookmarkStart w:id="324" w:name="_Toc466553573"/>
      <w:bookmarkStart w:id="325" w:name="_Toc466301839"/>
      <w:bookmarkStart w:id="326" w:name="_Toc466376198"/>
      <w:bookmarkStart w:id="327" w:name="_Toc466377423"/>
      <w:bookmarkStart w:id="328" w:name="_Toc466380269"/>
      <w:bookmarkStart w:id="329" w:name="_Toc466551810"/>
      <w:bookmarkStart w:id="330" w:name="_Toc466552018"/>
      <w:bookmarkStart w:id="331" w:name="_Toc466552209"/>
      <w:bookmarkStart w:id="332" w:name="_Toc466552399"/>
      <w:bookmarkStart w:id="333" w:name="_Toc466553192"/>
      <w:bookmarkStart w:id="334" w:name="_Toc466553384"/>
      <w:bookmarkStart w:id="335" w:name="_Toc466553574"/>
      <w:bookmarkStart w:id="336" w:name="_Toc466301840"/>
      <w:bookmarkStart w:id="337" w:name="_Toc466376199"/>
      <w:bookmarkStart w:id="338" w:name="_Toc466377424"/>
      <w:bookmarkStart w:id="339" w:name="_Toc466380270"/>
      <w:bookmarkStart w:id="340" w:name="_Toc466551811"/>
      <w:bookmarkStart w:id="341" w:name="_Toc466552019"/>
      <w:bookmarkStart w:id="342" w:name="_Toc466552210"/>
      <w:bookmarkStart w:id="343" w:name="_Toc466552400"/>
      <w:bookmarkStart w:id="344" w:name="_Toc466553193"/>
      <w:bookmarkStart w:id="345" w:name="_Toc466553385"/>
      <w:bookmarkStart w:id="346" w:name="_Toc466553575"/>
      <w:bookmarkStart w:id="347" w:name="_Toc466301841"/>
      <w:bookmarkStart w:id="348" w:name="_Toc466376200"/>
      <w:bookmarkStart w:id="349" w:name="_Toc466377425"/>
      <w:bookmarkStart w:id="350" w:name="_Toc466380271"/>
      <w:bookmarkStart w:id="351" w:name="_Toc466551812"/>
      <w:bookmarkStart w:id="352" w:name="_Toc466552020"/>
      <w:bookmarkStart w:id="353" w:name="_Toc466552211"/>
      <w:bookmarkStart w:id="354" w:name="_Toc466552401"/>
      <w:bookmarkStart w:id="355" w:name="_Toc466553194"/>
      <w:bookmarkStart w:id="356" w:name="_Toc466553386"/>
      <w:bookmarkStart w:id="357" w:name="_Toc466553576"/>
      <w:bookmarkStart w:id="358" w:name="_Toc466301842"/>
      <w:bookmarkStart w:id="359" w:name="_Toc466376201"/>
      <w:bookmarkStart w:id="360" w:name="_Toc466377426"/>
      <w:bookmarkStart w:id="361" w:name="_Toc466380272"/>
      <w:bookmarkStart w:id="362" w:name="_Toc466551813"/>
      <w:bookmarkStart w:id="363" w:name="_Toc466552021"/>
      <w:bookmarkStart w:id="364" w:name="_Toc466552212"/>
      <w:bookmarkStart w:id="365" w:name="_Toc466552402"/>
      <w:bookmarkStart w:id="366" w:name="_Toc466553195"/>
      <w:bookmarkStart w:id="367" w:name="_Toc466553387"/>
      <w:bookmarkStart w:id="368" w:name="_Toc466553577"/>
      <w:bookmarkStart w:id="369" w:name="_Toc466301843"/>
      <w:bookmarkStart w:id="370" w:name="_Toc466376202"/>
      <w:bookmarkStart w:id="371" w:name="_Toc466377427"/>
      <w:bookmarkStart w:id="372" w:name="_Toc466380273"/>
      <w:bookmarkStart w:id="373" w:name="_Toc466551814"/>
      <w:bookmarkStart w:id="374" w:name="_Toc466552022"/>
      <w:bookmarkStart w:id="375" w:name="_Toc466552213"/>
      <w:bookmarkStart w:id="376" w:name="_Toc466552403"/>
      <w:bookmarkStart w:id="377" w:name="_Toc466553196"/>
      <w:bookmarkStart w:id="378" w:name="_Toc466553388"/>
      <w:bookmarkStart w:id="379" w:name="_Toc466553578"/>
      <w:bookmarkStart w:id="380" w:name="_Toc466301844"/>
      <w:bookmarkStart w:id="381" w:name="_Toc466376203"/>
      <w:bookmarkStart w:id="382" w:name="_Toc466377428"/>
      <w:bookmarkStart w:id="383" w:name="_Toc466380274"/>
      <w:bookmarkStart w:id="384" w:name="_Toc466551815"/>
      <w:bookmarkStart w:id="385" w:name="_Toc466552023"/>
      <w:bookmarkStart w:id="386" w:name="_Toc466552214"/>
      <w:bookmarkStart w:id="387" w:name="_Toc466552404"/>
      <w:bookmarkStart w:id="388" w:name="_Toc466553197"/>
      <w:bookmarkStart w:id="389" w:name="_Toc466553389"/>
      <w:bookmarkStart w:id="390" w:name="_Toc466553579"/>
      <w:bookmarkStart w:id="391" w:name="_Toc466301845"/>
      <w:bookmarkStart w:id="392" w:name="_Toc466376204"/>
      <w:bookmarkStart w:id="393" w:name="_Toc466377429"/>
      <w:bookmarkStart w:id="394" w:name="_Toc466380275"/>
      <w:bookmarkStart w:id="395" w:name="_Toc466551816"/>
      <w:bookmarkStart w:id="396" w:name="_Toc466552024"/>
      <w:bookmarkStart w:id="397" w:name="_Toc466552215"/>
      <w:bookmarkStart w:id="398" w:name="_Toc466552405"/>
      <w:bookmarkStart w:id="399" w:name="_Toc466553198"/>
      <w:bookmarkStart w:id="400" w:name="_Toc466553390"/>
      <w:bookmarkStart w:id="401" w:name="_Toc466553580"/>
      <w:bookmarkStart w:id="402" w:name="_Toc466301846"/>
      <w:bookmarkStart w:id="403" w:name="_Toc466376205"/>
      <w:bookmarkStart w:id="404" w:name="_Toc466377430"/>
      <w:bookmarkStart w:id="405" w:name="_Toc466380276"/>
      <w:bookmarkStart w:id="406" w:name="_Toc466551817"/>
      <w:bookmarkStart w:id="407" w:name="_Toc466552025"/>
      <w:bookmarkStart w:id="408" w:name="_Toc466552216"/>
      <w:bookmarkStart w:id="409" w:name="_Toc466552406"/>
      <w:bookmarkStart w:id="410" w:name="_Toc466553199"/>
      <w:bookmarkStart w:id="411" w:name="_Toc466553391"/>
      <w:bookmarkStart w:id="412" w:name="_Toc466553581"/>
      <w:bookmarkStart w:id="413" w:name="_Toc466301847"/>
      <w:bookmarkStart w:id="414" w:name="_Toc466376206"/>
      <w:bookmarkStart w:id="415" w:name="_Toc466377431"/>
      <w:bookmarkStart w:id="416" w:name="_Toc466380277"/>
      <w:bookmarkStart w:id="417" w:name="_Toc466551818"/>
      <w:bookmarkStart w:id="418" w:name="_Toc466552026"/>
      <w:bookmarkStart w:id="419" w:name="_Toc466552217"/>
      <w:bookmarkStart w:id="420" w:name="_Toc466552407"/>
      <w:bookmarkStart w:id="421" w:name="_Toc466553200"/>
      <w:bookmarkStart w:id="422" w:name="_Toc466553392"/>
      <w:bookmarkStart w:id="423" w:name="_Toc466553582"/>
      <w:bookmarkStart w:id="424" w:name="_Toc466301848"/>
      <w:bookmarkStart w:id="425" w:name="_Toc466376207"/>
      <w:bookmarkStart w:id="426" w:name="_Toc466377432"/>
      <w:bookmarkStart w:id="427" w:name="_Toc466380278"/>
      <w:bookmarkStart w:id="428" w:name="_Toc466551819"/>
      <w:bookmarkStart w:id="429" w:name="_Toc466552027"/>
      <w:bookmarkStart w:id="430" w:name="_Toc466552218"/>
      <w:bookmarkStart w:id="431" w:name="_Toc466552408"/>
      <w:bookmarkStart w:id="432" w:name="_Toc466553201"/>
      <w:bookmarkStart w:id="433" w:name="_Toc466553393"/>
      <w:bookmarkStart w:id="434" w:name="_Toc466553583"/>
      <w:bookmarkStart w:id="435" w:name="_Toc466301849"/>
      <w:bookmarkStart w:id="436" w:name="_Toc466376208"/>
      <w:bookmarkStart w:id="437" w:name="_Toc466377433"/>
      <w:bookmarkStart w:id="438" w:name="_Toc466380279"/>
      <w:bookmarkStart w:id="439" w:name="_Toc466551820"/>
      <w:bookmarkStart w:id="440" w:name="_Toc466552028"/>
      <w:bookmarkStart w:id="441" w:name="_Toc466552219"/>
      <w:bookmarkStart w:id="442" w:name="_Toc466552409"/>
      <w:bookmarkStart w:id="443" w:name="_Toc466553202"/>
      <w:bookmarkStart w:id="444" w:name="_Toc466553394"/>
      <w:bookmarkStart w:id="445" w:name="_Toc466553584"/>
      <w:bookmarkStart w:id="446" w:name="_Toc466301850"/>
      <w:bookmarkStart w:id="447" w:name="_Toc466376209"/>
      <w:bookmarkStart w:id="448" w:name="_Toc466377434"/>
      <w:bookmarkStart w:id="449" w:name="_Toc466380280"/>
      <w:bookmarkStart w:id="450" w:name="_Toc466551821"/>
      <w:bookmarkStart w:id="451" w:name="_Toc466552029"/>
      <w:bookmarkStart w:id="452" w:name="_Toc466552220"/>
      <w:bookmarkStart w:id="453" w:name="_Toc466552410"/>
      <w:bookmarkStart w:id="454" w:name="_Toc466553203"/>
      <w:bookmarkStart w:id="455" w:name="_Toc466553395"/>
      <w:bookmarkStart w:id="456" w:name="_Toc466553585"/>
      <w:bookmarkStart w:id="457" w:name="_Toc466301851"/>
      <w:bookmarkStart w:id="458" w:name="_Toc466376210"/>
      <w:bookmarkStart w:id="459" w:name="_Toc466377435"/>
      <w:bookmarkStart w:id="460" w:name="_Toc466380281"/>
      <w:bookmarkStart w:id="461" w:name="_Toc466551822"/>
      <w:bookmarkStart w:id="462" w:name="_Toc466552030"/>
      <w:bookmarkStart w:id="463" w:name="_Toc466552221"/>
      <w:bookmarkStart w:id="464" w:name="_Toc466552411"/>
      <w:bookmarkStart w:id="465" w:name="_Toc466553204"/>
      <w:bookmarkStart w:id="466" w:name="_Toc466553396"/>
      <w:bookmarkStart w:id="467" w:name="_Toc466553586"/>
      <w:bookmarkStart w:id="468" w:name="_Toc466301852"/>
      <w:bookmarkStart w:id="469" w:name="_Toc466376211"/>
      <w:bookmarkStart w:id="470" w:name="_Toc466377436"/>
      <w:bookmarkStart w:id="471" w:name="_Toc466380282"/>
      <w:bookmarkStart w:id="472" w:name="_Toc466551823"/>
      <w:bookmarkStart w:id="473" w:name="_Toc466552031"/>
      <w:bookmarkStart w:id="474" w:name="_Toc466552222"/>
      <w:bookmarkStart w:id="475" w:name="_Toc466552412"/>
      <w:bookmarkStart w:id="476" w:name="_Toc466553205"/>
      <w:bookmarkStart w:id="477" w:name="_Toc466553397"/>
      <w:bookmarkStart w:id="478" w:name="_Toc466553587"/>
      <w:bookmarkStart w:id="479" w:name="_Toc466301853"/>
      <w:bookmarkStart w:id="480" w:name="_Toc466376212"/>
      <w:bookmarkStart w:id="481" w:name="_Toc466377437"/>
      <w:bookmarkStart w:id="482" w:name="_Toc466380283"/>
      <w:bookmarkStart w:id="483" w:name="_Toc466551824"/>
      <w:bookmarkStart w:id="484" w:name="_Toc466552032"/>
      <w:bookmarkStart w:id="485" w:name="_Toc466552223"/>
      <w:bookmarkStart w:id="486" w:name="_Toc466552413"/>
      <w:bookmarkStart w:id="487" w:name="_Toc466553206"/>
      <w:bookmarkStart w:id="488" w:name="_Toc466553398"/>
      <w:bookmarkStart w:id="489" w:name="_Toc466553588"/>
      <w:bookmarkStart w:id="490" w:name="_Toc466301854"/>
      <w:bookmarkStart w:id="491" w:name="_Toc466376213"/>
      <w:bookmarkStart w:id="492" w:name="_Toc466377438"/>
      <w:bookmarkStart w:id="493" w:name="_Toc466380284"/>
      <w:bookmarkStart w:id="494" w:name="_Toc466551825"/>
      <w:bookmarkStart w:id="495" w:name="_Toc466552033"/>
      <w:bookmarkStart w:id="496" w:name="_Toc466552224"/>
      <w:bookmarkStart w:id="497" w:name="_Toc466552414"/>
      <w:bookmarkStart w:id="498" w:name="_Toc466553207"/>
      <w:bookmarkStart w:id="499" w:name="_Toc466553399"/>
      <w:bookmarkStart w:id="500" w:name="_Toc466553589"/>
      <w:bookmarkStart w:id="501" w:name="_Toc466301855"/>
      <w:bookmarkStart w:id="502" w:name="_Toc466376214"/>
      <w:bookmarkStart w:id="503" w:name="_Toc466377439"/>
      <w:bookmarkStart w:id="504" w:name="_Toc466380285"/>
      <w:bookmarkStart w:id="505" w:name="_Toc466551826"/>
      <w:bookmarkStart w:id="506" w:name="_Toc466552034"/>
      <w:bookmarkStart w:id="507" w:name="_Toc466552225"/>
      <w:bookmarkStart w:id="508" w:name="_Toc466552415"/>
      <w:bookmarkStart w:id="509" w:name="_Toc466553208"/>
      <w:bookmarkStart w:id="510" w:name="_Toc466553400"/>
      <w:bookmarkStart w:id="511" w:name="_Toc466553590"/>
      <w:bookmarkStart w:id="512" w:name="_Toc466301856"/>
      <w:bookmarkStart w:id="513" w:name="_Toc466376215"/>
      <w:bookmarkStart w:id="514" w:name="_Toc466377440"/>
      <w:bookmarkStart w:id="515" w:name="_Toc466380286"/>
      <w:bookmarkStart w:id="516" w:name="_Toc466551827"/>
      <w:bookmarkStart w:id="517" w:name="_Toc466552035"/>
      <w:bookmarkStart w:id="518" w:name="_Toc466552226"/>
      <w:bookmarkStart w:id="519" w:name="_Toc466552416"/>
      <w:bookmarkStart w:id="520" w:name="_Toc466553209"/>
      <w:bookmarkStart w:id="521" w:name="_Toc466553401"/>
      <w:bookmarkStart w:id="522" w:name="_Toc466553591"/>
      <w:bookmarkStart w:id="523" w:name="_Toc466301857"/>
      <w:bookmarkStart w:id="524" w:name="_Toc466376216"/>
      <w:bookmarkStart w:id="525" w:name="_Toc466377441"/>
      <w:bookmarkStart w:id="526" w:name="_Toc466380287"/>
      <w:bookmarkStart w:id="527" w:name="_Toc466551828"/>
      <w:bookmarkStart w:id="528" w:name="_Toc466552036"/>
      <w:bookmarkStart w:id="529" w:name="_Toc466552227"/>
      <w:bookmarkStart w:id="530" w:name="_Toc466552417"/>
      <w:bookmarkStart w:id="531" w:name="_Toc466553210"/>
      <w:bookmarkStart w:id="532" w:name="_Toc466553402"/>
      <w:bookmarkStart w:id="533" w:name="_Toc466553592"/>
      <w:bookmarkStart w:id="534" w:name="_Toc466301858"/>
      <w:bookmarkStart w:id="535" w:name="_Toc466376217"/>
      <w:bookmarkStart w:id="536" w:name="_Toc466377442"/>
      <w:bookmarkStart w:id="537" w:name="_Toc466380288"/>
      <w:bookmarkStart w:id="538" w:name="_Toc466551829"/>
      <w:bookmarkStart w:id="539" w:name="_Toc466552037"/>
      <w:bookmarkStart w:id="540" w:name="_Toc466552228"/>
      <w:bookmarkStart w:id="541" w:name="_Toc466552418"/>
      <w:bookmarkStart w:id="542" w:name="_Toc466553211"/>
      <w:bookmarkStart w:id="543" w:name="_Toc466553403"/>
      <w:bookmarkStart w:id="544" w:name="_Toc466553593"/>
      <w:bookmarkStart w:id="545" w:name="_Toc466301859"/>
      <w:bookmarkStart w:id="546" w:name="_Toc466376218"/>
      <w:bookmarkStart w:id="547" w:name="_Toc466377443"/>
      <w:bookmarkStart w:id="548" w:name="_Toc466380289"/>
      <w:bookmarkStart w:id="549" w:name="_Toc466551830"/>
      <w:bookmarkStart w:id="550" w:name="_Toc466552038"/>
      <w:bookmarkStart w:id="551" w:name="_Toc466552229"/>
      <w:bookmarkStart w:id="552" w:name="_Toc466552419"/>
      <w:bookmarkStart w:id="553" w:name="_Toc466553212"/>
      <w:bookmarkStart w:id="554" w:name="_Toc466553404"/>
      <w:bookmarkStart w:id="555" w:name="_Toc466553594"/>
      <w:bookmarkStart w:id="556" w:name="_Toc466301860"/>
      <w:bookmarkStart w:id="557" w:name="_Toc466376219"/>
      <w:bookmarkStart w:id="558" w:name="_Toc466377444"/>
      <w:bookmarkStart w:id="559" w:name="_Toc466380290"/>
      <w:bookmarkStart w:id="560" w:name="_Toc466551831"/>
      <w:bookmarkStart w:id="561" w:name="_Toc466552039"/>
      <w:bookmarkStart w:id="562" w:name="_Toc466552230"/>
      <w:bookmarkStart w:id="563" w:name="_Toc466552420"/>
      <w:bookmarkStart w:id="564" w:name="_Toc466553213"/>
      <w:bookmarkStart w:id="565" w:name="_Toc466553405"/>
      <w:bookmarkStart w:id="566" w:name="_Toc466553595"/>
      <w:bookmarkStart w:id="567" w:name="_Toc466301861"/>
      <w:bookmarkStart w:id="568" w:name="_Toc466376220"/>
      <w:bookmarkStart w:id="569" w:name="_Toc466377445"/>
      <w:bookmarkStart w:id="570" w:name="_Toc466380291"/>
      <w:bookmarkStart w:id="571" w:name="_Toc466551832"/>
      <w:bookmarkStart w:id="572" w:name="_Toc466552040"/>
      <w:bookmarkStart w:id="573" w:name="_Toc466552231"/>
      <w:bookmarkStart w:id="574" w:name="_Toc466552421"/>
      <w:bookmarkStart w:id="575" w:name="_Toc466553214"/>
      <w:bookmarkStart w:id="576" w:name="_Toc466553406"/>
      <w:bookmarkStart w:id="577" w:name="_Toc466553596"/>
      <w:bookmarkStart w:id="578" w:name="_Toc466301862"/>
      <w:bookmarkStart w:id="579" w:name="_Toc466376221"/>
      <w:bookmarkStart w:id="580" w:name="_Toc466377446"/>
      <w:bookmarkStart w:id="581" w:name="_Toc466380292"/>
      <w:bookmarkStart w:id="582" w:name="_Toc466551833"/>
      <w:bookmarkStart w:id="583" w:name="_Toc466552041"/>
      <w:bookmarkStart w:id="584" w:name="_Toc466552232"/>
      <w:bookmarkStart w:id="585" w:name="_Toc466552422"/>
      <w:bookmarkStart w:id="586" w:name="_Toc466553215"/>
      <w:bookmarkStart w:id="587" w:name="_Toc466553407"/>
      <w:bookmarkStart w:id="588" w:name="_Toc466553597"/>
      <w:bookmarkStart w:id="589" w:name="_Toc466301863"/>
      <w:bookmarkStart w:id="590" w:name="_Toc466376222"/>
      <w:bookmarkStart w:id="591" w:name="_Toc466377447"/>
      <w:bookmarkStart w:id="592" w:name="_Toc466380293"/>
      <w:bookmarkStart w:id="593" w:name="_Toc466551834"/>
      <w:bookmarkStart w:id="594" w:name="_Toc466552042"/>
      <w:bookmarkStart w:id="595" w:name="_Toc466552233"/>
      <w:bookmarkStart w:id="596" w:name="_Toc466552423"/>
      <w:bookmarkStart w:id="597" w:name="_Toc466553216"/>
      <w:bookmarkStart w:id="598" w:name="_Toc466553408"/>
      <w:bookmarkStart w:id="599" w:name="_Toc466553598"/>
      <w:bookmarkStart w:id="600" w:name="_Toc466301864"/>
      <w:bookmarkStart w:id="601" w:name="_Toc466376223"/>
      <w:bookmarkStart w:id="602" w:name="_Toc466377448"/>
      <w:bookmarkStart w:id="603" w:name="_Toc466380294"/>
      <w:bookmarkStart w:id="604" w:name="_Toc466551835"/>
      <w:bookmarkStart w:id="605" w:name="_Toc466552043"/>
      <w:bookmarkStart w:id="606" w:name="_Toc466552234"/>
      <w:bookmarkStart w:id="607" w:name="_Toc466552424"/>
      <w:bookmarkStart w:id="608" w:name="_Toc466553217"/>
      <w:bookmarkStart w:id="609" w:name="_Toc466553409"/>
      <w:bookmarkStart w:id="610" w:name="_Toc466553599"/>
      <w:bookmarkStart w:id="611" w:name="_Toc466301865"/>
      <w:bookmarkStart w:id="612" w:name="_Toc466376224"/>
      <w:bookmarkStart w:id="613" w:name="_Toc466377449"/>
      <w:bookmarkStart w:id="614" w:name="_Toc466380295"/>
      <w:bookmarkStart w:id="615" w:name="_Toc466551836"/>
      <w:bookmarkStart w:id="616" w:name="_Toc466552044"/>
      <w:bookmarkStart w:id="617" w:name="_Toc466552235"/>
      <w:bookmarkStart w:id="618" w:name="_Toc466552425"/>
      <w:bookmarkStart w:id="619" w:name="_Toc466553218"/>
      <w:bookmarkStart w:id="620" w:name="_Toc466553410"/>
      <w:bookmarkStart w:id="621" w:name="_Toc466553600"/>
      <w:bookmarkStart w:id="622" w:name="_Toc466301866"/>
      <w:bookmarkStart w:id="623" w:name="_Toc466376225"/>
      <w:bookmarkStart w:id="624" w:name="_Toc466377450"/>
      <w:bookmarkStart w:id="625" w:name="_Toc466380296"/>
      <w:bookmarkStart w:id="626" w:name="_Toc466551837"/>
      <w:bookmarkStart w:id="627" w:name="_Toc466552045"/>
      <w:bookmarkStart w:id="628" w:name="_Toc466552236"/>
      <w:bookmarkStart w:id="629" w:name="_Toc466552426"/>
      <w:bookmarkStart w:id="630" w:name="_Toc466553219"/>
      <w:bookmarkStart w:id="631" w:name="_Toc466553411"/>
      <w:bookmarkStart w:id="632" w:name="_Toc466553601"/>
      <w:bookmarkStart w:id="633" w:name="_Toc466301867"/>
      <w:bookmarkStart w:id="634" w:name="_Toc466376226"/>
      <w:bookmarkStart w:id="635" w:name="_Toc466377451"/>
      <w:bookmarkStart w:id="636" w:name="_Toc466380297"/>
      <w:bookmarkStart w:id="637" w:name="_Toc466551838"/>
      <w:bookmarkStart w:id="638" w:name="_Toc466552046"/>
      <w:bookmarkStart w:id="639" w:name="_Toc466552237"/>
      <w:bookmarkStart w:id="640" w:name="_Toc466552427"/>
      <w:bookmarkStart w:id="641" w:name="_Toc466553220"/>
      <w:bookmarkStart w:id="642" w:name="_Toc466553412"/>
      <w:bookmarkStart w:id="643" w:name="_Toc466553602"/>
      <w:bookmarkStart w:id="644" w:name="_Toc466301868"/>
      <w:bookmarkStart w:id="645" w:name="_Toc466376227"/>
      <w:bookmarkStart w:id="646" w:name="_Toc466377452"/>
      <w:bookmarkStart w:id="647" w:name="_Toc466380298"/>
      <w:bookmarkStart w:id="648" w:name="_Toc466551839"/>
      <w:bookmarkStart w:id="649" w:name="_Toc466552047"/>
      <w:bookmarkStart w:id="650" w:name="_Toc466552238"/>
      <w:bookmarkStart w:id="651" w:name="_Toc466552428"/>
      <w:bookmarkStart w:id="652" w:name="_Toc466553221"/>
      <w:bookmarkStart w:id="653" w:name="_Toc466553413"/>
      <w:bookmarkStart w:id="654" w:name="_Toc466553603"/>
      <w:bookmarkStart w:id="655" w:name="_Toc466301869"/>
      <w:bookmarkStart w:id="656" w:name="_Toc466376228"/>
      <w:bookmarkStart w:id="657" w:name="_Toc466377453"/>
      <w:bookmarkStart w:id="658" w:name="_Toc466380299"/>
      <w:bookmarkStart w:id="659" w:name="_Toc466551840"/>
      <w:bookmarkStart w:id="660" w:name="_Toc466552048"/>
      <w:bookmarkStart w:id="661" w:name="_Toc466552239"/>
      <w:bookmarkStart w:id="662" w:name="_Toc466552429"/>
      <w:bookmarkStart w:id="663" w:name="_Toc466553222"/>
      <w:bookmarkStart w:id="664" w:name="_Toc466553414"/>
      <w:bookmarkStart w:id="665" w:name="_Toc466553604"/>
      <w:bookmarkStart w:id="666" w:name="_Toc466301870"/>
      <w:bookmarkStart w:id="667" w:name="_Toc466376229"/>
      <w:bookmarkStart w:id="668" w:name="_Toc466377454"/>
      <w:bookmarkStart w:id="669" w:name="_Toc466380300"/>
      <w:bookmarkStart w:id="670" w:name="_Toc466551841"/>
      <w:bookmarkStart w:id="671" w:name="_Toc466552049"/>
      <w:bookmarkStart w:id="672" w:name="_Toc466552240"/>
      <w:bookmarkStart w:id="673" w:name="_Toc466552430"/>
      <w:bookmarkStart w:id="674" w:name="_Toc466553223"/>
      <w:bookmarkStart w:id="675" w:name="_Toc466553415"/>
      <w:bookmarkStart w:id="676" w:name="_Toc466553605"/>
      <w:bookmarkStart w:id="677" w:name="_Toc466301871"/>
      <w:bookmarkStart w:id="678" w:name="_Toc466376230"/>
      <w:bookmarkStart w:id="679" w:name="_Toc466377455"/>
      <w:bookmarkStart w:id="680" w:name="_Toc466380301"/>
      <w:bookmarkStart w:id="681" w:name="_Toc466551842"/>
      <w:bookmarkStart w:id="682" w:name="_Toc466552050"/>
      <w:bookmarkStart w:id="683" w:name="_Toc466552241"/>
      <w:bookmarkStart w:id="684" w:name="_Toc466552431"/>
      <w:bookmarkStart w:id="685" w:name="_Toc466553224"/>
      <w:bookmarkStart w:id="686" w:name="_Toc466553416"/>
      <w:bookmarkStart w:id="687" w:name="_Toc466553606"/>
      <w:bookmarkStart w:id="688" w:name="_Toc466301872"/>
      <w:bookmarkStart w:id="689" w:name="_Toc466376231"/>
      <w:bookmarkStart w:id="690" w:name="_Toc466377456"/>
      <w:bookmarkStart w:id="691" w:name="_Toc466380302"/>
      <w:bookmarkStart w:id="692" w:name="_Toc466551843"/>
      <w:bookmarkStart w:id="693" w:name="_Toc466552051"/>
      <w:bookmarkStart w:id="694" w:name="_Toc466552242"/>
      <w:bookmarkStart w:id="695" w:name="_Toc466552432"/>
      <w:bookmarkStart w:id="696" w:name="_Toc466553225"/>
      <w:bookmarkStart w:id="697" w:name="_Toc466553417"/>
      <w:bookmarkStart w:id="698" w:name="_Toc466553607"/>
      <w:bookmarkStart w:id="699" w:name="_Toc466301873"/>
      <w:bookmarkStart w:id="700" w:name="_Toc466376232"/>
      <w:bookmarkStart w:id="701" w:name="_Toc466377457"/>
      <w:bookmarkStart w:id="702" w:name="_Toc466380303"/>
      <w:bookmarkStart w:id="703" w:name="_Toc466551844"/>
      <w:bookmarkStart w:id="704" w:name="_Toc466552052"/>
      <w:bookmarkStart w:id="705" w:name="_Toc466552243"/>
      <w:bookmarkStart w:id="706" w:name="_Toc466552433"/>
      <w:bookmarkStart w:id="707" w:name="_Toc466553226"/>
      <w:bookmarkStart w:id="708" w:name="_Toc466553418"/>
      <w:bookmarkStart w:id="709" w:name="_Toc466553608"/>
      <w:bookmarkStart w:id="710" w:name="_Toc466301881"/>
      <w:bookmarkStart w:id="711" w:name="_Toc466376240"/>
      <w:bookmarkStart w:id="712" w:name="_Toc466377465"/>
      <w:bookmarkStart w:id="713" w:name="_Toc466380311"/>
      <w:bookmarkStart w:id="714" w:name="_Toc466551852"/>
      <w:bookmarkStart w:id="715" w:name="_Toc466552060"/>
      <w:bookmarkStart w:id="716" w:name="_Toc466552251"/>
      <w:bookmarkStart w:id="717" w:name="_Toc466552441"/>
      <w:bookmarkStart w:id="718" w:name="_Toc466553234"/>
      <w:bookmarkStart w:id="719" w:name="_Toc466553426"/>
      <w:bookmarkStart w:id="720" w:name="_Toc466553616"/>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Pr>
          <w:lang w:val="en-US"/>
        </w:rPr>
        <w:t xml:space="preserve"> </w:t>
      </w:r>
      <w:bookmarkStart w:id="721" w:name="_Toc188536455"/>
      <w:r w:rsidR="001C28BC">
        <w:rPr>
          <w:lang w:val="en-US"/>
        </w:rPr>
        <w:t>İNTİZAM TƏDBİRLƏRİ</w:t>
      </w:r>
      <w:bookmarkStart w:id="722" w:name="_Toc267152627"/>
      <w:bookmarkEnd w:id="721"/>
    </w:p>
    <w:bookmarkEnd w:id="722"/>
    <w:p w14:paraId="0B2C6A64" w14:textId="5FCDAEB3" w:rsidR="009E04E5" w:rsidRDefault="001C28BC" w:rsidP="009E04E5">
      <w:pPr>
        <w:spacing w:before="120"/>
        <w:jc w:val="both"/>
        <w:rPr>
          <w:rFonts w:cs="Calibri"/>
          <w:sz w:val="24"/>
          <w:szCs w:val="24"/>
          <w:lang w:val="en-US"/>
        </w:rPr>
      </w:pPr>
      <w:proofErr w:type="spellStart"/>
      <w:r w:rsidRPr="001C28BC">
        <w:rPr>
          <w:rFonts w:cs="Calibri"/>
          <w:sz w:val="24"/>
          <w:szCs w:val="24"/>
          <w:lang w:val="en-US"/>
        </w:rPr>
        <w:t>Siyasət</w:t>
      </w:r>
      <w:proofErr w:type="spellEnd"/>
      <w:r w:rsidRPr="001C28BC">
        <w:rPr>
          <w:rFonts w:cs="Calibri"/>
          <w:sz w:val="24"/>
          <w:szCs w:val="24"/>
          <w:lang w:val="en-US"/>
        </w:rPr>
        <w:t xml:space="preserve"> </w:t>
      </w:r>
      <w:proofErr w:type="spellStart"/>
      <w:r w:rsidRPr="001C28BC">
        <w:rPr>
          <w:rFonts w:cs="Calibri"/>
          <w:sz w:val="24"/>
          <w:szCs w:val="24"/>
          <w:lang w:val="en-US"/>
        </w:rPr>
        <w:t>təsdiq</w:t>
      </w:r>
      <w:proofErr w:type="spellEnd"/>
      <w:r w:rsidRPr="001C28BC">
        <w:rPr>
          <w:rFonts w:cs="Calibri"/>
          <w:sz w:val="24"/>
          <w:szCs w:val="24"/>
          <w:lang w:val="en-US"/>
        </w:rPr>
        <w:t xml:space="preserve"> </w:t>
      </w:r>
      <w:proofErr w:type="spellStart"/>
      <w:r w:rsidRPr="001C28BC">
        <w:rPr>
          <w:rFonts w:cs="Calibri"/>
          <w:sz w:val="24"/>
          <w:szCs w:val="24"/>
          <w:lang w:val="en-US"/>
        </w:rPr>
        <w:t>olunduğu</w:t>
      </w:r>
      <w:proofErr w:type="spellEnd"/>
      <w:r w:rsidRPr="001C28BC">
        <w:rPr>
          <w:rFonts w:cs="Calibri"/>
          <w:sz w:val="24"/>
          <w:szCs w:val="24"/>
          <w:lang w:val="en-US"/>
        </w:rPr>
        <w:t xml:space="preserve"> </w:t>
      </w:r>
      <w:proofErr w:type="spellStart"/>
      <w:r w:rsidRPr="001C28BC">
        <w:rPr>
          <w:rFonts w:cs="Calibri"/>
          <w:sz w:val="24"/>
          <w:szCs w:val="24"/>
          <w:lang w:val="en-US"/>
        </w:rPr>
        <w:t>gündən</w:t>
      </w:r>
      <w:proofErr w:type="spellEnd"/>
      <w:r w:rsidRPr="001C28BC">
        <w:rPr>
          <w:rFonts w:cs="Calibri"/>
          <w:sz w:val="24"/>
          <w:szCs w:val="24"/>
          <w:lang w:val="en-US"/>
        </w:rPr>
        <w:t xml:space="preserve"> </w:t>
      </w:r>
      <w:proofErr w:type="spellStart"/>
      <w:r w:rsidRPr="001C28BC">
        <w:rPr>
          <w:rFonts w:cs="Calibri"/>
          <w:sz w:val="24"/>
          <w:szCs w:val="24"/>
          <w:lang w:val="en-US"/>
        </w:rPr>
        <w:t>qüvvədədir</w:t>
      </w:r>
      <w:proofErr w:type="spellEnd"/>
      <w:r w:rsidRPr="001C28BC">
        <w:rPr>
          <w:rFonts w:cs="Calibri"/>
          <w:sz w:val="24"/>
          <w:szCs w:val="24"/>
          <w:lang w:val="en-US"/>
        </w:rPr>
        <w:t xml:space="preserve">. </w:t>
      </w:r>
      <w:proofErr w:type="spellStart"/>
      <w:r w:rsidRPr="001C28BC">
        <w:rPr>
          <w:rFonts w:cs="Calibri"/>
          <w:sz w:val="24"/>
          <w:szCs w:val="24"/>
          <w:lang w:val="en-US"/>
        </w:rPr>
        <w:t>Siyasətdə</w:t>
      </w:r>
      <w:proofErr w:type="spellEnd"/>
      <w:r w:rsidRPr="001C28BC">
        <w:rPr>
          <w:rFonts w:cs="Calibri"/>
          <w:sz w:val="24"/>
          <w:szCs w:val="24"/>
          <w:lang w:val="en-US"/>
        </w:rPr>
        <w:t xml:space="preserve"> </w:t>
      </w:r>
      <w:proofErr w:type="spellStart"/>
      <w:r w:rsidRPr="001C28BC">
        <w:rPr>
          <w:rFonts w:cs="Calibri"/>
          <w:sz w:val="24"/>
          <w:szCs w:val="24"/>
          <w:lang w:val="en-US"/>
        </w:rPr>
        <w:t>qeyd</w:t>
      </w:r>
      <w:proofErr w:type="spellEnd"/>
      <w:r w:rsidRPr="001C28BC">
        <w:rPr>
          <w:rFonts w:cs="Calibri"/>
          <w:sz w:val="24"/>
          <w:szCs w:val="24"/>
          <w:lang w:val="en-US"/>
        </w:rPr>
        <w:t xml:space="preserve"> </w:t>
      </w:r>
      <w:proofErr w:type="spellStart"/>
      <w:r w:rsidRPr="001C28BC">
        <w:rPr>
          <w:rFonts w:cs="Calibri"/>
          <w:sz w:val="24"/>
          <w:szCs w:val="24"/>
          <w:lang w:val="en-US"/>
        </w:rPr>
        <w:t>olunan</w:t>
      </w:r>
      <w:proofErr w:type="spellEnd"/>
      <w:r w:rsidRPr="001C28BC">
        <w:rPr>
          <w:rFonts w:cs="Calibri"/>
          <w:sz w:val="24"/>
          <w:szCs w:val="24"/>
          <w:lang w:val="en-US"/>
        </w:rPr>
        <w:t xml:space="preserve"> </w:t>
      </w:r>
      <w:proofErr w:type="spellStart"/>
      <w:r w:rsidRPr="001C28BC">
        <w:rPr>
          <w:rFonts w:cs="Calibri"/>
          <w:sz w:val="24"/>
          <w:szCs w:val="24"/>
          <w:lang w:val="en-US"/>
        </w:rPr>
        <w:t>müddəaların</w:t>
      </w:r>
      <w:proofErr w:type="spellEnd"/>
      <w:r w:rsidRPr="001C28BC">
        <w:rPr>
          <w:rFonts w:cs="Calibri"/>
          <w:sz w:val="24"/>
          <w:szCs w:val="24"/>
          <w:lang w:val="en-US"/>
        </w:rPr>
        <w:t xml:space="preserve"> </w:t>
      </w:r>
      <w:proofErr w:type="spellStart"/>
      <w:r w:rsidRPr="001C28BC">
        <w:rPr>
          <w:rFonts w:cs="Calibri"/>
          <w:sz w:val="24"/>
          <w:szCs w:val="24"/>
          <w:lang w:val="en-US"/>
        </w:rPr>
        <w:t>pozulması</w:t>
      </w:r>
      <w:proofErr w:type="spellEnd"/>
      <w:r w:rsidRPr="001C28BC">
        <w:rPr>
          <w:rFonts w:cs="Calibri"/>
          <w:sz w:val="24"/>
          <w:szCs w:val="24"/>
          <w:lang w:val="en-US"/>
        </w:rPr>
        <w:t xml:space="preserve"> </w:t>
      </w:r>
      <w:proofErr w:type="spellStart"/>
      <w:r w:rsidRPr="001C28BC">
        <w:rPr>
          <w:rFonts w:cs="Calibri"/>
          <w:sz w:val="24"/>
          <w:szCs w:val="24"/>
          <w:lang w:val="en-US"/>
        </w:rPr>
        <w:t>halında</w:t>
      </w:r>
      <w:proofErr w:type="spellEnd"/>
      <w:r w:rsidRPr="001C28BC">
        <w:rPr>
          <w:rFonts w:cs="Calibri"/>
          <w:sz w:val="24"/>
          <w:szCs w:val="24"/>
          <w:lang w:val="en-US"/>
        </w:rPr>
        <w:t xml:space="preserve"> </w:t>
      </w:r>
      <w:proofErr w:type="spellStart"/>
      <w:r w:rsidRPr="001C28BC">
        <w:rPr>
          <w:rFonts w:cs="Calibri"/>
          <w:sz w:val="24"/>
          <w:szCs w:val="24"/>
          <w:lang w:val="en-US"/>
        </w:rPr>
        <w:t>Daxili</w:t>
      </w:r>
      <w:proofErr w:type="spellEnd"/>
      <w:r w:rsidRPr="001C28BC">
        <w:rPr>
          <w:rFonts w:cs="Calibri"/>
          <w:sz w:val="24"/>
          <w:szCs w:val="24"/>
          <w:lang w:val="en-US"/>
        </w:rPr>
        <w:t xml:space="preserve"> Nizam </w:t>
      </w:r>
      <w:proofErr w:type="spellStart"/>
      <w:r w:rsidRPr="001C28BC">
        <w:rPr>
          <w:rFonts w:cs="Calibri"/>
          <w:sz w:val="24"/>
          <w:szCs w:val="24"/>
          <w:lang w:val="en-US"/>
        </w:rPr>
        <w:t>İntizam</w:t>
      </w:r>
      <w:proofErr w:type="spellEnd"/>
      <w:r w:rsidRPr="001C28BC">
        <w:rPr>
          <w:rFonts w:cs="Calibri"/>
          <w:sz w:val="24"/>
          <w:szCs w:val="24"/>
          <w:lang w:val="en-US"/>
        </w:rPr>
        <w:t xml:space="preserve"> </w:t>
      </w:r>
      <w:proofErr w:type="spellStart"/>
      <w:r w:rsidRPr="001C28BC">
        <w:rPr>
          <w:rFonts w:cs="Calibri"/>
          <w:sz w:val="24"/>
          <w:szCs w:val="24"/>
          <w:lang w:val="en-US"/>
        </w:rPr>
        <w:t>Proseduru</w:t>
      </w:r>
      <w:proofErr w:type="spellEnd"/>
      <w:r w:rsidRPr="001C28BC">
        <w:rPr>
          <w:rFonts w:cs="Calibri"/>
          <w:sz w:val="24"/>
          <w:szCs w:val="24"/>
          <w:lang w:val="en-US"/>
        </w:rPr>
        <w:t xml:space="preserve"> </w:t>
      </w:r>
      <w:proofErr w:type="spellStart"/>
      <w:r w:rsidRPr="001C28BC">
        <w:rPr>
          <w:rFonts w:cs="Calibri"/>
          <w:sz w:val="24"/>
          <w:szCs w:val="24"/>
          <w:lang w:val="en-US"/>
        </w:rPr>
        <w:t>tətbiq</w:t>
      </w:r>
      <w:proofErr w:type="spellEnd"/>
      <w:r w:rsidRPr="001C28BC">
        <w:rPr>
          <w:rFonts w:cs="Calibri"/>
          <w:sz w:val="24"/>
          <w:szCs w:val="24"/>
          <w:lang w:val="en-US"/>
        </w:rPr>
        <w:t xml:space="preserve"> </w:t>
      </w:r>
      <w:proofErr w:type="spellStart"/>
      <w:r w:rsidRPr="001C28BC">
        <w:rPr>
          <w:rFonts w:cs="Calibri"/>
          <w:sz w:val="24"/>
          <w:szCs w:val="24"/>
          <w:lang w:val="en-US"/>
        </w:rPr>
        <w:t>olunacaq</w:t>
      </w:r>
      <w:proofErr w:type="spellEnd"/>
      <w:r w:rsidRPr="001C28BC">
        <w:rPr>
          <w:rFonts w:cs="Calibri"/>
          <w:sz w:val="24"/>
          <w:szCs w:val="24"/>
          <w:lang w:val="en-US"/>
        </w:rPr>
        <w:t>.</w:t>
      </w:r>
    </w:p>
    <w:p w14:paraId="698077A5" w14:textId="77777777" w:rsidR="00565ABC" w:rsidRPr="001C28BC" w:rsidRDefault="00565ABC" w:rsidP="009E04E5">
      <w:pPr>
        <w:spacing w:before="120"/>
        <w:jc w:val="both"/>
        <w:rPr>
          <w:sz w:val="24"/>
          <w:szCs w:val="24"/>
          <w:lang w:val="en-US"/>
        </w:rPr>
      </w:pPr>
    </w:p>
    <w:p w14:paraId="2141C471" w14:textId="77777777" w:rsidR="00565ABC" w:rsidRDefault="00565ABC" w:rsidP="0079086F">
      <w:pPr>
        <w:pStyle w:val="Heading1"/>
        <w:numPr>
          <w:ilvl w:val="0"/>
          <w:numId w:val="23"/>
        </w:numPr>
        <w:rPr>
          <w:lang w:val="en-US"/>
        </w:rPr>
      </w:pPr>
      <w:bookmarkStart w:id="723" w:name="_Toc188536456"/>
      <w:r>
        <w:rPr>
          <w:lang w:val="en-US"/>
        </w:rPr>
        <w:t>SİYASƏTƏ NƏZARƏT</w:t>
      </w:r>
      <w:bookmarkEnd w:id="723"/>
    </w:p>
    <w:p w14:paraId="22C107E8" w14:textId="7CED790F" w:rsidR="00565ABC" w:rsidRPr="00565ABC" w:rsidRDefault="00565ABC" w:rsidP="00565ABC">
      <w:pPr>
        <w:rPr>
          <w:sz w:val="32"/>
          <w:szCs w:val="32"/>
          <w:lang w:val="en-US"/>
        </w:rPr>
      </w:pPr>
      <w:r w:rsidRPr="00565ABC">
        <w:rPr>
          <w:sz w:val="24"/>
          <w:szCs w:val="24"/>
        </w:rPr>
        <w:t xml:space="preserve">Siyasətə </w:t>
      </w:r>
      <w:r>
        <w:rPr>
          <w:sz w:val="24"/>
          <w:szCs w:val="24"/>
        </w:rPr>
        <w:t>nəzarət</w:t>
      </w:r>
      <w:r w:rsidRPr="00565ABC">
        <w:rPr>
          <w:sz w:val="24"/>
          <w:szCs w:val="24"/>
        </w:rPr>
        <w:t xml:space="preserve"> hər il </w:t>
      </w:r>
      <w:r w:rsidRPr="00563D21">
        <w:rPr>
          <w:sz w:val="24"/>
          <w:szCs w:val="24"/>
        </w:rPr>
        <w:t>İT komitəsi</w:t>
      </w:r>
      <w:r w:rsidRPr="00565ABC">
        <w:rPr>
          <w:sz w:val="24"/>
          <w:szCs w:val="24"/>
        </w:rPr>
        <w:t xml:space="preserve"> tərəfindən həyata keçirilməlidir. Eyni zamanda, aşağıdakı hallarda da siyasət nəzərdən keçirilməlidir:</w:t>
      </w:r>
    </w:p>
    <w:p w14:paraId="01AF3574" w14:textId="74CA7BFE" w:rsidR="00565ABC" w:rsidRPr="00565ABC" w:rsidRDefault="00565ABC" w:rsidP="00565ABC">
      <w:pPr>
        <w:pStyle w:val="ListParagraph"/>
        <w:numPr>
          <w:ilvl w:val="0"/>
          <w:numId w:val="29"/>
        </w:numPr>
        <w:rPr>
          <w:sz w:val="24"/>
          <w:szCs w:val="24"/>
          <w:lang w:val="en-US"/>
        </w:rPr>
      </w:pPr>
      <w:r>
        <w:rPr>
          <w:sz w:val="24"/>
          <w:szCs w:val="24"/>
        </w:rPr>
        <w:t>Qurumun</w:t>
      </w:r>
      <w:r w:rsidRPr="00565ABC">
        <w:rPr>
          <w:sz w:val="24"/>
          <w:szCs w:val="24"/>
        </w:rPr>
        <w:t xml:space="preserve"> strukturunda, iş proseslərində və ya informasiya resurslarında əhəmiyyətli dəyişikliklər baş verdikdə;</w:t>
      </w:r>
    </w:p>
    <w:p w14:paraId="632ABA14" w14:textId="68ED537A" w:rsidR="00565ABC" w:rsidRPr="00565ABC" w:rsidRDefault="00565ABC" w:rsidP="00565ABC">
      <w:pPr>
        <w:pStyle w:val="ListParagraph"/>
        <w:numPr>
          <w:ilvl w:val="0"/>
          <w:numId w:val="29"/>
        </w:numPr>
        <w:rPr>
          <w:sz w:val="24"/>
          <w:szCs w:val="24"/>
          <w:lang w:val="en-US"/>
        </w:rPr>
      </w:pPr>
      <w:r w:rsidRPr="00565ABC">
        <w:rPr>
          <w:sz w:val="24"/>
          <w:szCs w:val="24"/>
        </w:rPr>
        <w:t>İnformasiya təhlükəsizliyi ilə bağlı rəhbərlik tərəfindən müəyyən edilən hədəflər və prioritetlər dəyişdikdə;</w:t>
      </w:r>
    </w:p>
    <w:p w14:paraId="52BA95C4" w14:textId="464FB1EB" w:rsidR="00565ABC" w:rsidRPr="00565ABC" w:rsidRDefault="00565ABC" w:rsidP="00565ABC">
      <w:pPr>
        <w:pStyle w:val="ListParagraph"/>
        <w:numPr>
          <w:ilvl w:val="0"/>
          <w:numId w:val="29"/>
        </w:numPr>
        <w:rPr>
          <w:sz w:val="24"/>
          <w:szCs w:val="24"/>
          <w:lang w:val="en-US"/>
        </w:rPr>
      </w:pPr>
      <w:r>
        <w:rPr>
          <w:sz w:val="24"/>
          <w:szCs w:val="24"/>
        </w:rPr>
        <w:t>Qurumun</w:t>
      </w:r>
      <w:r w:rsidRPr="00565ABC">
        <w:rPr>
          <w:sz w:val="24"/>
          <w:szCs w:val="24"/>
        </w:rPr>
        <w:t xml:space="preserve"> fəaliyyət şəraiti, o cümlədən qanunvericilik və ya tənzimləyici tələblərdə dəyişikliklər olduqda;</w:t>
      </w:r>
    </w:p>
    <w:p w14:paraId="2AFAC6AA" w14:textId="4554CA9B" w:rsidR="00565ABC" w:rsidRPr="00565ABC" w:rsidRDefault="00565ABC" w:rsidP="00565ABC">
      <w:pPr>
        <w:pStyle w:val="ListParagraph"/>
        <w:numPr>
          <w:ilvl w:val="0"/>
          <w:numId w:val="29"/>
        </w:numPr>
        <w:rPr>
          <w:sz w:val="24"/>
          <w:szCs w:val="24"/>
          <w:lang w:val="en-US"/>
        </w:rPr>
      </w:pPr>
      <w:r w:rsidRPr="00565ABC">
        <w:rPr>
          <w:sz w:val="24"/>
          <w:szCs w:val="24"/>
        </w:rPr>
        <w:t>İnformasiya təhlükəsizliyinin idarə olunması sahəsində yeni yanaşmalar tətbiq edildikdə.</w:t>
      </w:r>
    </w:p>
    <w:p w14:paraId="1369C3FE" w14:textId="77777777" w:rsidR="00565ABC" w:rsidRDefault="00565ABC" w:rsidP="00565ABC">
      <w:pPr>
        <w:pStyle w:val="ListParagraph"/>
        <w:rPr>
          <w:sz w:val="24"/>
          <w:szCs w:val="24"/>
          <w:lang w:val="en-US"/>
        </w:rPr>
      </w:pPr>
    </w:p>
    <w:p w14:paraId="67F0884D" w14:textId="77777777" w:rsidR="00F25EAD" w:rsidRDefault="00F25EAD" w:rsidP="00565ABC">
      <w:pPr>
        <w:pStyle w:val="ListParagraph"/>
        <w:rPr>
          <w:sz w:val="24"/>
          <w:szCs w:val="24"/>
          <w:lang w:val="en-US"/>
        </w:rPr>
      </w:pPr>
    </w:p>
    <w:p w14:paraId="3FD5FA50" w14:textId="77777777" w:rsidR="00F25EAD" w:rsidRDefault="00F25EAD" w:rsidP="00565ABC">
      <w:pPr>
        <w:pStyle w:val="ListParagraph"/>
        <w:rPr>
          <w:sz w:val="24"/>
          <w:szCs w:val="24"/>
          <w:lang w:val="en-US"/>
        </w:rPr>
      </w:pPr>
    </w:p>
    <w:p w14:paraId="4C930076" w14:textId="77777777" w:rsidR="00F25EAD" w:rsidRDefault="00F25EAD" w:rsidP="00565ABC">
      <w:pPr>
        <w:pStyle w:val="ListParagraph"/>
        <w:rPr>
          <w:sz w:val="24"/>
          <w:szCs w:val="24"/>
          <w:lang w:val="en-US"/>
        </w:rPr>
      </w:pPr>
    </w:p>
    <w:p w14:paraId="784ECDBE" w14:textId="77777777" w:rsidR="00F25EAD" w:rsidRDefault="00F25EAD" w:rsidP="00565ABC">
      <w:pPr>
        <w:pStyle w:val="ListParagraph"/>
        <w:rPr>
          <w:sz w:val="24"/>
          <w:szCs w:val="24"/>
          <w:lang w:val="en-US"/>
        </w:rPr>
      </w:pPr>
    </w:p>
    <w:p w14:paraId="334C867C" w14:textId="77777777" w:rsidR="00F25EAD" w:rsidRDefault="00F25EAD" w:rsidP="00565ABC">
      <w:pPr>
        <w:pStyle w:val="ListParagraph"/>
        <w:rPr>
          <w:sz w:val="24"/>
          <w:szCs w:val="24"/>
          <w:lang w:val="en-US"/>
        </w:rPr>
      </w:pPr>
    </w:p>
    <w:p w14:paraId="1E249A12" w14:textId="77777777" w:rsidR="00F25EAD" w:rsidRDefault="00F25EAD" w:rsidP="00565ABC">
      <w:pPr>
        <w:pStyle w:val="ListParagraph"/>
        <w:rPr>
          <w:sz w:val="24"/>
          <w:szCs w:val="24"/>
          <w:lang w:val="en-US"/>
        </w:rPr>
      </w:pPr>
    </w:p>
    <w:p w14:paraId="43814548" w14:textId="77777777" w:rsidR="00F25EAD" w:rsidRDefault="00F25EAD" w:rsidP="00565ABC">
      <w:pPr>
        <w:pStyle w:val="ListParagraph"/>
        <w:rPr>
          <w:sz w:val="24"/>
          <w:szCs w:val="24"/>
          <w:lang w:val="en-US"/>
        </w:rPr>
      </w:pPr>
    </w:p>
    <w:p w14:paraId="4C9D6618" w14:textId="77777777" w:rsidR="00F25EAD" w:rsidRDefault="00F25EAD" w:rsidP="00565ABC">
      <w:pPr>
        <w:pStyle w:val="ListParagraph"/>
        <w:rPr>
          <w:sz w:val="24"/>
          <w:szCs w:val="24"/>
          <w:lang w:val="en-US"/>
        </w:rPr>
      </w:pPr>
    </w:p>
    <w:p w14:paraId="465A8B23" w14:textId="77777777" w:rsidR="00F25EAD" w:rsidRDefault="00F25EAD" w:rsidP="00565ABC">
      <w:pPr>
        <w:pStyle w:val="ListParagraph"/>
        <w:rPr>
          <w:sz w:val="24"/>
          <w:szCs w:val="24"/>
          <w:lang w:val="en-US"/>
        </w:rPr>
      </w:pPr>
    </w:p>
    <w:p w14:paraId="5E6DA70F" w14:textId="77777777" w:rsidR="00F25EAD" w:rsidRDefault="00F25EAD" w:rsidP="00565ABC">
      <w:pPr>
        <w:pStyle w:val="ListParagraph"/>
        <w:rPr>
          <w:sz w:val="24"/>
          <w:szCs w:val="24"/>
          <w:lang w:val="en-US"/>
        </w:rPr>
      </w:pPr>
    </w:p>
    <w:p w14:paraId="1E847F21" w14:textId="77777777" w:rsidR="00F25EAD" w:rsidRDefault="00F25EAD" w:rsidP="00565ABC">
      <w:pPr>
        <w:pStyle w:val="ListParagraph"/>
        <w:rPr>
          <w:sz w:val="24"/>
          <w:szCs w:val="24"/>
          <w:lang w:val="en-US"/>
        </w:rPr>
      </w:pPr>
    </w:p>
    <w:p w14:paraId="68136FE6" w14:textId="77777777" w:rsidR="00F25EAD" w:rsidRDefault="00F25EAD" w:rsidP="00565ABC">
      <w:pPr>
        <w:pStyle w:val="ListParagraph"/>
        <w:rPr>
          <w:sz w:val="24"/>
          <w:szCs w:val="24"/>
          <w:lang w:val="en-US"/>
        </w:rPr>
      </w:pPr>
    </w:p>
    <w:p w14:paraId="57ECD807" w14:textId="77777777" w:rsidR="00F25EAD" w:rsidRDefault="00F25EAD" w:rsidP="00565ABC">
      <w:pPr>
        <w:pStyle w:val="ListParagraph"/>
        <w:rPr>
          <w:sz w:val="24"/>
          <w:szCs w:val="24"/>
          <w:lang w:val="en-US"/>
        </w:rPr>
      </w:pPr>
    </w:p>
    <w:p w14:paraId="43DAF8A2" w14:textId="77777777" w:rsidR="00F25EAD" w:rsidRDefault="00F25EAD" w:rsidP="00565ABC">
      <w:pPr>
        <w:pStyle w:val="ListParagraph"/>
        <w:rPr>
          <w:sz w:val="24"/>
          <w:szCs w:val="24"/>
          <w:lang w:val="en-US"/>
        </w:rPr>
      </w:pPr>
    </w:p>
    <w:p w14:paraId="62437DC1" w14:textId="77777777" w:rsidR="00F25EAD" w:rsidRDefault="00F25EAD" w:rsidP="00565ABC">
      <w:pPr>
        <w:pStyle w:val="ListParagraph"/>
        <w:rPr>
          <w:sz w:val="24"/>
          <w:szCs w:val="24"/>
          <w:lang w:val="en-US"/>
        </w:rPr>
      </w:pPr>
    </w:p>
    <w:p w14:paraId="479EECD0" w14:textId="77777777" w:rsidR="00F25EAD" w:rsidRPr="00565ABC" w:rsidRDefault="00F25EAD" w:rsidP="00565ABC">
      <w:pPr>
        <w:pStyle w:val="ListParagraph"/>
        <w:rPr>
          <w:sz w:val="24"/>
          <w:szCs w:val="24"/>
          <w:lang w:val="en-US"/>
        </w:rPr>
      </w:pPr>
    </w:p>
    <w:p w14:paraId="351F8882" w14:textId="5B77B694" w:rsidR="00565ABC" w:rsidRPr="00565ABC" w:rsidRDefault="00565ABC" w:rsidP="00565ABC">
      <w:pPr>
        <w:pStyle w:val="Heading1"/>
        <w:numPr>
          <w:ilvl w:val="0"/>
          <w:numId w:val="0"/>
        </w:numPr>
        <w:ind w:left="360"/>
        <w:rPr>
          <w:lang w:val="en-US"/>
        </w:rPr>
      </w:pPr>
      <w:bookmarkStart w:id="724" w:name="_Toc188536457"/>
      <w:r>
        <w:rPr>
          <w:lang w:val="en-US"/>
        </w:rPr>
        <w:lastRenderedPageBreak/>
        <w:t>TƏSDİQETMƏ</w:t>
      </w:r>
      <w:bookmarkEnd w:id="724"/>
    </w:p>
    <w:p w14:paraId="2DB284B8" w14:textId="591BDEAE" w:rsidR="001A3E77" w:rsidRDefault="001A3E77" w:rsidP="001A3E77">
      <w:pPr>
        <w:rPr>
          <w:sz w:val="24"/>
          <w:szCs w:val="24"/>
          <w:lang w:val="en-US"/>
        </w:rPr>
      </w:pPr>
      <w:r w:rsidRPr="001A3E77">
        <w:rPr>
          <w:sz w:val="24"/>
          <w:szCs w:val="24"/>
          <w:lang w:val="en-US"/>
        </w:rPr>
        <w:t xml:space="preserve">Bu </w:t>
      </w:r>
      <w:proofErr w:type="spellStart"/>
      <w:r w:rsidRPr="001A3E77">
        <w:rPr>
          <w:sz w:val="24"/>
          <w:szCs w:val="24"/>
          <w:lang w:val="en-US"/>
        </w:rPr>
        <w:t>sənədi</w:t>
      </w:r>
      <w:proofErr w:type="spellEnd"/>
      <w:r w:rsidRPr="001A3E77">
        <w:rPr>
          <w:sz w:val="24"/>
          <w:szCs w:val="24"/>
          <w:lang w:val="en-US"/>
        </w:rPr>
        <w:t xml:space="preserve"> </w:t>
      </w:r>
      <w:proofErr w:type="spellStart"/>
      <w:r w:rsidRPr="001A3E77">
        <w:rPr>
          <w:sz w:val="24"/>
          <w:szCs w:val="24"/>
          <w:lang w:val="en-US"/>
        </w:rPr>
        <w:t>imzalamaqla</w:t>
      </w:r>
      <w:proofErr w:type="spellEnd"/>
      <w:r w:rsidRPr="001A3E77">
        <w:rPr>
          <w:sz w:val="24"/>
          <w:szCs w:val="24"/>
          <w:lang w:val="en-US"/>
        </w:rPr>
        <w:t xml:space="preserve">, </w:t>
      </w:r>
      <w:proofErr w:type="spellStart"/>
      <w:r w:rsidRPr="001A3E77">
        <w:rPr>
          <w:sz w:val="24"/>
          <w:szCs w:val="24"/>
          <w:lang w:val="en-US"/>
        </w:rPr>
        <w:t>təqdim</w:t>
      </w:r>
      <w:proofErr w:type="spellEnd"/>
      <w:r w:rsidRPr="001A3E77">
        <w:rPr>
          <w:sz w:val="24"/>
          <w:szCs w:val="24"/>
          <w:lang w:val="en-US"/>
        </w:rPr>
        <w:t xml:space="preserve"> </w:t>
      </w:r>
      <w:proofErr w:type="spellStart"/>
      <w:r w:rsidRPr="001A3E77">
        <w:rPr>
          <w:sz w:val="24"/>
          <w:szCs w:val="24"/>
          <w:lang w:val="en-US"/>
        </w:rPr>
        <w:t>olunan</w:t>
      </w:r>
      <w:proofErr w:type="spellEnd"/>
      <w:r w:rsidRPr="001A3E77">
        <w:rPr>
          <w:sz w:val="24"/>
          <w:szCs w:val="24"/>
          <w:lang w:val="en-US"/>
        </w:rPr>
        <w:t xml:space="preserve"> </w:t>
      </w:r>
      <w:proofErr w:type="spellStart"/>
      <w:r w:rsidRPr="001A3E77">
        <w:rPr>
          <w:sz w:val="24"/>
          <w:szCs w:val="24"/>
          <w:lang w:val="en-US"/>
        </w:rPr>
        <w:t>məlumatların</w:t>
      </w:r>
      <w:proofErr w:type="spellEnd"/>
      <w:r w:rsidRPr="001A3E77">
        <w:rPr>
          <w:sz w:val="24"/>
          <w:szCs w:val="24"/>
          <w:lang w:val="en-US"/>
        </w:rPr>
        <w:t xml:space="preserve"> </w:t>
      </w:r>
      <w:proofErr w:type="spellStart"/>
      <w:r>
        <w:rPr>
          <w:sz w:val="24"/>
          <w:szCs w:val="24"/>
          <w:lang w:val="en-US"/>
        </w:rPr>
        <w:t>həqiqiliyini</w:t>
      </w:r>
      <w:proofErr w:type="spellEnd"/>
      <w:r>
        <w:rPr>
          <w:sz w:val="24"/>
          <w:szCs w:val="24"/>
          <w:lang w:val="en-US"/>
        </w:rPr>
        <w:t xml:space="preserve"> </w:t>
      </w:r>
      <w:proofErr w:type="spellStart"/>
      <w:r>
        <w:rPr>
          <w:sz w:val="24"/>
          <w:szCs w:val="24"/>
          <w:lang w:val="en-US"/>
        </w:rPr>
        <w:t>və</w:t>
      </w:r>
      <w:proofErr w:type="spellEnd"/>
      <w:r>
        <w:rPr>
          <w:sz w:val="24"/>
          <w:szCs w:val="24"/>
          <w:lang w:val="en-US"/>
        </w:rPr>
        <w:t xml:space="preserve"> </w:t>
      </w:r>
      <w:proofErr w:type="spellStart"/>
      <w:r>
        <w:rPr>
          <w:sz w:val="24"/>
          <w:szCs w:val="24"/>
          <w:lang w:val="en-US"/>
        </w:rPr>
        <w:t>düzgünlüyünü</w:t>
      </w:r>
      <w:proofErr w:type="spellEnd"/>
      <w:r w:rsidRPr="001A3E77">
        <w:rPr>
          <w:sz w:val="24"/>
          <w:szCs w:val="24"/>
          <w:lang w:val="en-US"/>
        </w:rPr>
        <w:t xml:space="preserve"> </w:t>
      </w:r>
      <w:proofErr w:type="spellStart"/>
      <w:r w:rsidRPr="001A3E77">
        <w:rPr>
          <w:sz w:val="24"/>
          <w:szCs w:val="24"/>
          <w:lang w:val="en-US"/>
        </w:rPr>
        <w:t>qəbul</w:t>
      </w:r>
      <w:proofErr w:type="spellEnd"/>
      <w:r w:rsidRPr="001A3E77">
        <w:rPr>
          <w:sz w:val="24"/>
          <w:szCs w:val="24"/>
          <w:lang w:val="en-US"/>
        </w:rPr>
        <w:t xml:space="preserve"> </w:t>
      </w:r>
      <w:proofErr w:type="spellStart"/>
      <w:r w:rsidRPr="001A3E77">
        <w:rPr>
          <w:sz w:val="24"/>
          <w:szCs w:val="24"/>
          <w:lang w:val="en-US"/>
        </w:rPr>
        <w:t>edirsiniz</w:t>
      </w:r>
      <w:proofErr w:type="spellEnd"/>
      <w:r w:rsidRPr="001A3E77">
        <w:rPr>
          <w:sz w:val="24"/>
          <w:szCs w:val="24"/>
          <w:lang w:val="en-US"/>
        </w:rPr>
        <w:t>.</w:t>
      </w:r>
    </w:p>
    <w:p w14:paraId="32839779" w14:textId="77777777" w:rsidR="001A3E77" w:rsidRDefault="001A3E77" w:rsidP="001A3E77">
      <w:pPr>
        <w:rPr>
          <w:sz w:val="24"/>
          <w:szCs w:val="24"/>
          <w:lang w:val="en-US"/>
        </w:rPr>
      </w:pPr>
    </w:p>
    <w:p w14:paraId="06DFE8C5" w14:textId="77777777" w:rsidR="001A3E77" w:rsidRDefault="001A3E77" w:rsidP="001A3E77">
      <w:pPr>
        <w:rPr>
          <w:sz w:val="24"/>
          <w:szCs w:val="24"/>
          <w:lang w:val="en-US"/>
        </w:rPr>
      </w:pPr>
    </w:p>
    <w:p w14:paraId="08B9E2A4" w14:textId="77777777" w:rsidR="001A3E77" w:rsidRDefault="001A3E77" w:rsidP="001A3E77">
      <w:pPr>
        <w:rPr>
          <w:sz w:val="24"/>
          <w:szCs w:val="24"/>
          <w:lang w:val="en-US"/>
        </w:rPr>
      </w:pPr>
    </w:p>
    <w:p w14:paraId="319482EB" w14:textId="77777777" w:rsidR="001A3E77" w:rsidRPr="001A3E77" w:rsidRDefault="001A3E77" w:rsidP="001A3E77">
      <w:pPr>
        <w:rPr>
          <w:sz w:val="24"/>
          <w:szCs w:val="24"/>
          <w:lang w:val="en-US"/>
        </w:rPr>
      </w:pPr>
    </w:p>
    <w:p w14:paraId="05778393" w14:textId="77777777" w:rsidR="001A3E77" w:rsidRPr="001A3E77" w:rsidRDefault="001A3E77" w:rsidP="001A3E77">
      <w:pPr>
        <w:spacing w:after="0"/>
        <w:rPr>
          <w:rFonts w:asciiTheme="minorHAnsi" w:hAnsiTheme="minorHAnsi" w:cstheme="minorHAnsi"/>
          <w:sz w:val="24"/>
          <w:szCs w:val="24"/>
          <w:lang w:val="az-Latn-AZ"/>
        </w:rPr>
      </w:pPr>
      <w:r w:rsidRPr="001A3E77">
        <w:rPr>
          <w:rFonts w:asciiTheme="minorHAnsi" w:hAnsiTheme="minorHAnsi" w:cstheme="minorHAnsi"/>
          <w:sz w:val="24"/>
          <w:szCs w:val="24"/>
          <w:lang w:val="az-Latn-AZ"/>
        </w:rPr>
        <w:t>[vəzifə məlumatları]</w:t>
      </w:r>
    </w:p>
    <w:p w14:paraId="54FF6476" w14:textId="77777777" w:rsidR="001A3E77" w:rsidRPr="001A3E77" w:rsidRDefault="001A3E77" w:rsidP="001A3E77">
      <w:pPr>
        <w:spacing w:after="0"/>
        <w:rPr>
          <w:rFonts w:asciiTheme="minorHAnsi" w:hAnsiTheme="minorHAnsi" w:cstheme="minorHAnsi"/>
          <w:sz w:val="24"/>
          <w:szCs w:val="24"/>
          <w:lang w:val="az-Latn-AZ"/>
        </w:rPr>
      </w:pPr>
    </w:p>
    <w:p w14:paraId="64BDD656" w14:textId="77777777" w:rsidR="001A3E77" w:rsidRPr="001A3E77" w:rsidRDefault="001A3E77" w:rsidP="001A3E77">
      <w:pPr>
        <w:spacing w:after="0"/>
        <w:rPr>
          <w:rFonts w:asciiTheme="minorHAnsi" w:hAnsiTheme="minorHAnsi" w:cstheme="minorHAnsi"/>
          <w:sz w:val="24"/>
          <w:szCs w:val="24"/>
          <w:lang w:val="az-Latn-AZ"/>
        </w:rPr>
      </w:pPr>
    </w:p>
    <w:p w14:paraId="61D4886B" w14:textId="77777777" w:rsidR="001A3E77" w:rsidRPr="001A3E77" w:rsidRDefault="001A3E77" w:rsidP="001A3E77">
      <w:pPr>
        <w:spacing w:after="0"/>
        <w:rPr>
          <w:rFonts w:asciiTheme="minorHAnsi" w:hAnsiTheme="minorHAnsi" w:cstheme="minorHAnsi"/>
          <w:sz w:val="24"/>
          <w:szCs w:val="24"/>
          <w:lang w:val="az-Latn-AZ"/>
        </w:rPr>
      </w:pPr>
      <w:r w:rsidRPr="001A3E77">
        <w:rPr>
          <w:rFonts w:asciiTheme="minorHAnsi" w:hAnsiTheme="minorHAnsi" w:cstheme="minorHAnsi"/>
          <w:sz w:val="24"/>
          <w:szCs w:val="24"/>
          <w:lang w:val="az-Latn-AZ"/>
        </w:rPr>
        <w:t>[adı soyadı və ata adı]</w:t>
      </w:r>
    </w:p>
    <w:p w14:paraId="31824F48" w14:textId="77777777" w:rsidR="001A3E77" w:rsidRPr="001A3E77" w:rsidRDefault="001A3E77" w:rsidP="001A3E77">
      <w:pPr>
        <w:spacing w:after="0"/>
        <w:rPr>
          <w:rFonts w:asciiTheme="minorHAnsi" w:hAnsiTheme="minorHAnsi" w:cstheme="minorHAnsi"/>
          <w:sz w:val="24"/>
          <w:szCs w:val="24"/>
          <w:lang w:val="az-Latn-AZ"/>
        </w:rPr>
      </w:pPr>
    </w:p>
    <w:p w14:paraId="6F2851E6" w14:textId="77777777" w:rsidR="001A3E77" w:rsidRPr="001A3E77" w:rsidRDefault="001A3E77" w:rsidP="001A3E77">
      <w:pPr>
        <w:spacing w:after="0"/>
        <w:rPr>
          <w:rFonts w:asciiTheme="minorHAnsi" w:hAnsiTheme="minorHAnsi" w:cstheme="minorHAnsi"/>
          <w:sz w:val="24"/>
          <w:szCs w:val="24"/>
          <w:lang w:val="az-Latn-AZ"/>
        </w:rPr>
      </w:pPr>
    </w:p>
    <w:p w14:paraId="78DACF19" w14:textId="77777777" w:rsidR="001A3E77" w:rsidRPr="001A3E77" w:rsidRDefault="001A3E77" w:rsidP="001A3E77">
      <w:pPr>
        <w:spacing w:after="0"/>
        <w:rPr>
          <w:rFonts w:asciiTheme="minorHAnsi" w:hAnsiTheme="minorHAnsi" w:cstheme="minorHAnsi"/>
          <w:sz w:val="24"/>
          <w:szCs w:val="24"/>
        </w:rPr>
      </w:pPr>
      <w:r w:rsidRPr="001A3E77">
        <w:rPr>
          <w:rFonts w:asciiTheme="minorHAnsi" w:hAnsiTheme="minorHAnsi" w:cstheme="minorHAnsi"/>
          <w:sz w:val="24"/>
          <w:szCs w:val="24"/>
        </w:rPr>
        <w:t>__________</w:t>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r>
      <w:r w:rsidRPr="001A3E77">
        <w:rPr>
          <w:rFonts w:asciiTheme="minorHAnsi" w:hAnsiTheme="minorHAnsi" w:cstheme="minorHAnsi"/>
          <w:sz w:val="24"/>
          <w:szCs w:val="24"/>
        </w:rPr>
        <w:tab/>
        <w:t>__________</w:t>
      </w:r>
    </w:p>
    <w:p w14:paraId="6375A810" w14:textId="7D47FDAC" w:rsidR="001008C6" w:rsidRPr="001A3E77" w:rsidRDefault="001A3E77" w:rsidP="001A3E77">
      <w:pPr>
        <w:rPr>
          <w:rFonts w:asciiTheme="minorHAnsi" w:hAnsiTheme="minorHAnsi" w:cstheme="minorHAnsi"/>
          <w:sz w:val="24"/>
          <w:szCs w:val="24"/>
        </w:rPr>
      </w:pPr>
      <w:r w:rsidRPr="001A3E77">
        <w:rPr>
          <w:rFonts w:asciiTheme="minorHAnsi" w:hAnsiTheme="minorHAnsi" w:cstheme="minorHAnsi"/>
          <w:sz w:val="24"/>
          <w:szCs w:val="24"/>
        </w:rPr>
        <w:t xml:space="preserve">[İmza]                                                                                                                           [Tarix]                                                                                                                             </w:t>
      </w:r>
    </w:p>
    <w:sectPr w:rsidR="001008C6" w:rsidRPr="001A3E77" w:rsidSect="00F43F59">
      <w:headerReference w:type="default" r:id="rId12"/>
      <w:footerReference w:type="default" r:id="rId13"/>
      <w:pgSz w:w="11906" w:h="16838" w:code="9"/>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2" w:author="User" w:date="2025-01-21T15:26:00Z" w:initials="U">
    <w:p w14:paraId="7F20C7BD" w14:textId="77777777" w:rsidR="0079086F" w:rsidRDefault="0079086F" w:rsidP="0079086F">
      <w:pPr>
        <w:pStyle w:val="CommentText"/>
      </w:pPr>
      <w:r>
        <w:rPr>
          <w:rStyle w:val="CommentReference"/>
        </w:rPr>
        <w:annotationRef/>
      </w:r>
      <w:r>
        <w:rPr>
          <w:lang w:val="az-Latn-AZ"/>
        </w:rPr>
        <w:t>Funksiya/qrup və onların məsuliyyət bölgüləri şərti olaraq qeyd edilmişdir.</w:t>
      </w:r>
    </w:p>
  </w:comment>
  <w:comment w:id="47" w:author="User" w:date="2025-01-23T09:45:00Z" w:initials="U">
    <w:p w14:paraId="651EA941" w14:textId="77777777" w:rsidR="00450310" w:rsidRDefault="00450310" w:rsidP="00450310">
      <w:pPr>
        <w:pStyle w:val="CommentText"/>
      </w:pPr>
      <w:r>
        <w:rPr>
          <w:rStyle w:val="CommentReference"/>
        </w:rPr>
        <w:annotationRef/>
      </w:r>
      <w:r>
        <w:rPr>
          <w:lang w:val="az-Latn-AZ"/>
        </w:rPr>
        <w:t>Strateji kəşfiyyatın müddəaları və sarı rənglə işarə edilmiş bütün şöbələr şərti olaraq qeyd edilmişdir. Quruma uyğun olaraq müvafiq müddəalarla əvəz edilməlidir.</w:t>
      </w:r>
    </w:p>
  </w:comment>
  <w:comment w:id="49" w:author="User" w:date="2025-01-23T10:14:00Z" w:initials="U">
    <w:p w14:paraId="13A1DD7E" w14:textId="77777777" w:rsidR="002F0BB0" w:rsidRDefault="002F0BB0" w:rsidP="002F0BB0">
      <w:pPr>
        <w:pStyle w:val="CommentText"/>
      </w:pPr>
      <w:r>
        <w:rPr>
          <w:rStyle w:val="CommentReference"/>
        </w:rPr>
        <w:annotationRef/>
      </w:r>
      <w:r>
        <w:rPr>
          <w:lang w:val="az-Latn-AZ"/>
        </w:rPr>
        <w:t>Taktiki kəşfiyyatın müddəaları və sarı rənglə işarə edilmiş bütün şöbələr şərti olaraq qeyd edilmişdir. Quruma uyğun olaraq müvafiq müddəalarla əvəz edilməlidir.</w:t>
      </w:r>
    </w:p>
  </w:comment>
  <w:comment w:id="51" w:author="User" w:date="2025-01-23T10:14:00Z" w:initials="U">
    <w:p w14:paraId="2A929F6D" w14:textId="77777777" w:rsidR="003B0E6E" w:rsidRDefault="003B0E6E" w:rsidP="003B0E6E">
      <w:pPr>
        <w:pStyle w:val="CommentText"/>
      </w:pPr>
      <w:r>
        <w:rPr>
          <w:rStyle w:val="CommentReference"/>
        </w:rPr>
        <w:annotationRef/>
      </w:r>
      <w:r>
        <w:rPr>
          <w:lang w:val="az-Latn-AZ"/>
        </w:rPr>
        <w:t>Əməliyyat kəşfiyyatının müddəaları və sarı rənglə işarə edilmiş bütün şöbələr şərti olaraq qeyd edilmişdir. Quruma uyğun olaraq müvafiq müddəalarla əvəz edilməlidir.</w:t>
      </w:r>
    </w:p>
  </w:comment>
  <w:comment w:id="52" w:author="User" w:date="2025-01-23T14:10:00Z" w:initials="U">
    <w:p w14:paraId="11A15E82" w14:textId="77777777" w:rsidR="009C639D" w:rsidRDefault="00D04243" w:rsidP="009C639D">
      <w:pPr>
        <w:pStyle w:val="CommentText"/>
      </w:pPr>
      <w:r>
        <w:rPr>
          <w:rStyle w:val="CommentReference"/>
        </w:rPr>
        <w:annotationRef/>
      </w:r>
      <w:r w:rsidR="009C639D">
        <w:rPr>
          <w:lang w:val="az-Latn-AZ"/>
        </w:rPr>
        <w:t>Məlumatların təhlili üçün qeyd edilən komanda adı şərtidir, qurum tərəfindən yaradılmalı və siyasətə qeyd edilməlidir.</w:t>
      </w:r>
    </w:p>
  </w:comment>
  <w:comment w:id="53" w:author="User" w:date="2025-01-23T14:52:00Z" w:initials="U">
    <w:p w14:paraId="3899AB9B" w14:textId="77777777" w:rsidR="006F195A" w:rsidRDefault="006F195A" w:rsidP="006F195A">
      <w:pPr>
        <w:pStyle w:val="CommentText"/>
      </w:pPr>
      <w:r>
        <w:rPr>
          <w:rStyle w:val="CommentReference"/>
        </w:rPr>
        <w:annotationRef/>
      </w:r>
      <w:r>
        <w:rPr>
          <w:lang w:val="az-Latn-AZ"/>
        </w:rPr>
        <w:t>Qurum tərəfindən təyin edilməlidir</w:t>
      </w:r>
    </w:p>
  </w:comment>
  <w:comment w:id="55" w:author="User" w:date="2025-01-23T09:45:00Z" w:initials="U">
    <w:p w14:paraId="4DC5348D" w14:textId="7FF6C965" w:rsidR="008E1B97" w:rsidRDefault="008E1B97" w:rsidP="008E1B97">
      <w:pPr>
        <w:pStyle w:val="CommentText"/>
      </w:pPr>
      <w:r>
        <w:rPr>
          <w:rStyle w:val="CommentReference"/>
        </w:rPr>
        <w:annotationRef/>
      </w:r>
      <w:r>
        <w:rPr>
          <w:lang w:val="az-Latn-AZ"/>
        </w:rPr>
        <w:t>Texniki kəşfiyyatın müddəaları və sarı rənglə işarə edilmiş bütün şöbələr şərti olaraq qeyd edilmişdir. Quruma uyğun olaraq müvafiq müddəalarla əvəz edilməlidir.</w:t>
      </w:r>
    </w:p>
  </w:comment>
  <w:comment w:id="56" w:author="User" w:date="2025-01-23T14:24:00Z" w:initials="U">
    <w:p w14:paraId="4236CDC8" w14:textId="77777777" w:rsidR="009C639D" w:rsidRDefault="009C639D" w:rsidP="009C639D">
      <w:pPr>
        <w:pStyle w:val="CommentText"/>
      </w:pPr>
      <w:r>
        <w:rPr>
          <w:rStyle w:val="CommentReference"/>
        </w:rPr>
        <w:annotationRef/>
      </w:r>
      <w:r>
        <w:rPr>
          <w:lang w:val="az-Latn-AZ"/>
        </w:rPr>
        <w:t>Komanda adı şərtidir, qurum tərəfindən yaradılmalı və siyasətə qeyd edilməlidir.</w:t>
      </w:r>
    </w:p>
  </w:comment>
  <w:comment w:id="57" w:author="User" w:date="2025-01-23T14:26:00Z" w:initials="U">
    <w:p w14:paraId="18CB2222" w14:textId="77777777" w:rsidR="009C639D" w:rsidRDefault="009C639D" w:rsidP="009C639D">
      <w:pPr>
        <w:pStyle w:val="CommentText"/>
      </w:pPr>
      <w:r>
        <w:rPr>
          <w:rStyle w:val="CommentReference"/>
        </w:rPr>
        <w:annotationRef/>
      </w:r>
      <w:r>
        <w:rPr>
          <w:lang w:val="az-Latn-AZ"/>
        </w:rPr>
        <w:t>Komanda adı şərtidir, qurum tərəfindən yaradılmalı və siyasətə qeyd edilməlidir.</w:t>
      </w:r>
    </w:p>
  </w:comment>
  <w:comment w:id="58" w:author="User" w:date="2025-01-23T14:30:00Z" w:initials="U">
    <w:p w14:paraId="763FC14A" w14:textId="77777777" w:rsidR="003E1A53" w:rsidRDefault="003E1A53" w:rsidP="003E1A53">
      <w:pPr>
        <w:pStyle w:val="CommentText"/>
      </w:pPr>
      <w:r>
        <w:rPr>
          <w:rStyle w:val="CommentReference"/>
        </w:rPr>
        <w:annotationRef/>
      </w:r>
      <w:r>
        <w:rPr>
          <w:lang w:val="az-Latn-AZ"/>
        </w:rPr>
        <w:t>Qurum tərəfindən təyin edilməlidir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20C7BD" w15:done="0"/>
  <w15:commentEx w15:paraId="651EA941" w15:done="0"/>
  <w15:commentEx w15:paraId="13A1DD7E" w15:done="0"/>
  <w15:commentEx w15:paraId="2A929F6D" w15:done="0"/>
  <w15:commentEx w15:paraId="11A15E82" w15:done="0"/>
  <w15:commentEx w15:paraId="3899AB9B" w15:done="0"/>
  <w15:commentEx w15:paraId="4DC5348D" w15:done="0"/>
  <w15:commentEx w15:paraId="4236CDC8" w15:done="0"/>
  <w15:commentEx w15:paraId="18CB2222" w15:done="0"/>
  <w15:commentEx w15:paraId="763FC1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2858F2" w16cex:dateUtc="2025-01-21T11:26:00Z"/>
  <w16cex:commentExtensible w16cex:durableId="3716F90D" w16cex:dateUtc="2025-01-23T05:45:00Z"/>
  <w16cex:commentExtensible w16cex:durableId="2CF79C00" w16cex:dateUtc="2025-01-23T06:14:00Z"/>
  <w16cex:commentExtensible w16cex:durableId="4981908D" w16cex:dateUtc="2025-01-23T06:14:00Z"/>
  <w16cex:commentExtensible w16cex:durableId="1DE0C9DF" w16cex:dateUtc="2025-01-23T10:10:00Z"/>
  <w16cex:commentExtensible w16cex:durableId="0E5F68B2" w16cex:dateUtc="2025-01-23T10:52:00Z"/>
  <w16cex:commentExtensible w16cex:durableId="52C31776" w16cex:dateUtc="2025-01-23T05:45:00Z"/>
  <w16cex:commentExtensible w16cex:durableId="1D7E5EBF" w16cex:dateUtc="2025-01-23T10:24:00Z"/>
  <w16cex:commentExtensible w16cex:durableId="748243BA" w16cex:dateUtc="2025-01-23T10:26:00Z"/>
  <w16cex:commentExtensible w16cex:durableId="1D7EEB41" w16cex:dateUtc="2025-01-23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20C7BD" w16cid:durableId="242858F2"/>
  <w16cid:commentId w16cid:paraId="651EA941" w16cid:durableId="3716F90D"/>
  <w16cid:commentId w16cid:paraId="13A1DD7E" w16cid:durableId="2CF79C00"/>
  <w16cid:commentId w16cid:paraId="2A929F6D" w16cid:durableId="4981908D"/>
  <w16cid:commentId w16cid:paraId="11A15E82" w16cid:durableId="1DE0C9DF"/>
  <w16cid:commentId w16cid:paraId="3899AB9B" w16cid:durableId="0E5F68B2"/>
  <w16cid:commentId w16cid:paraId="4DC5348D" w16cid:durableId="52C31776"/>
  <w16cid:commentId w16cid:paraId="4236CDC8" w16cid:durableId="1D7E5EBF"/>
  <w16cid:commentId w16cid:paraId="18CB2222" w16cid:durableId="748243BA"/>
  <w16cid:commentId w16cid:paraId="763FC14A" w16cid:durableId="1D7EEB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EC803" w14:textId="77777777" w:rsidR="007E785B" w:rsidRDefault="007E785B" w:rsidP="001008C6">
      <w:pPr>
        <w:spacing w:after="0" w:line="240" w:lineRule="auto"/>
      </w:pPr>
      <w:r>
        <w:separator/>
      </w:r>
    </w:p>
  </w:endnote>
  <w:endnote w:type="continuationSeparator" w:id="0">
    <w:p w14:paraId="222F37EE" w14:textId="77777777" w:rsidR="007E785B" w:rsidRDefault="007E785B" w:rsidP="0010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5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2427"/>
      <w:gridCol w:w="1962"/>
      <w:gridCol w:w="2523"/>
    </w:tblGrid>
    <w:tr w:rsidR="00C4618F" w14:paraId="14CBC359" w14:textId="77777777">
      <w:trPr>
        <w:trHeight w:val="373"/>
      </w:trPr>
      <w:tc>
        <w:tcPr>
          <w:tcW w:w="3338" w:type="dxa"/>
        </w:tcPr>
        <w:p w14:paraId="3AFE1E24" w14:textId="670ECC77" w:rsidR="00C4618F" w:rsidRPr="001C28BC" w:rsidRDefault="00C4618F" w:rsidP="00C4618F">
          <w:pPr>
            <w:pStyle w:val="Footer"/>
            <w:rPr>
              <w:b/>
              <w:bCs/>
              <w:color w:val="BFBFBF" w:themeColor="background1" w:themeShade="BF"/>
              <w:sz w:val="20"/>
              <w:szCs w:val="20"/>
            </w:rPr>
          </w:pPr>
          <w:r w:rsidRPr="001C28BC">
            <w:rPr>
              <w:b/>
              <w:bCs/>
              <w:color w:val="BFBFBF" w:themeColor="background1" w:themeShade="BF"/>
              <w:sz w:val="20"/>
              <w:szCs w:val="20"/>
              <w:lang w:val="en"/>
            </w:rPr>
            <w:t xml:space="preserve">SƏNƏD </w:t>
          </w:r>
          <w:r w:rsidRPr="001C28BC">
            <w:rPr>
              <w:b/>
              <w:bCs/>
              <w:color w:val="BFBFBF" w:themeColor="background1" w:themeShade="BF"/>
              <w:sz w:val="20"/>
              <w:szCs w:val="20"/>
            </w:rPr>
            <w:t xml:space="preserve">KODU: </w:t>
          </w:r>
        </w:p>
      </w:tc>
      <w:tc>
        <w:tcPr>
          <w:tcW w:w="2427" w:type="dxa"/>
        </w:tcPr>
        <w:p w14:paraId="41D7219F" w14:textId="3BB1939E" w:rsidR="00C4618F" w:rsidRPr="001C28BC" w:rsidRDefault="00C4618F" w:rsidP="00C4618F">
          <w:pPr>
            <w:pStyle w:val="Footer"/>
            <w:rPr>
              <w:b/>
              <w:bCs/>
              <w:color w:val="BFBFBF" w:themeColor="background1" w:themeShade="BF"/>
              <w:sz w:val="20"/>
              <w:szCs w:val="20"/>
            </w:rPr>
          </w:pPr>
          <w:r w:rsidRPr="001C28BC">
            <w:rPr>
              <w:b/>
              <w:bCs/>
              <w:color w:val="BFBFBF" w:themeColor="background1" w:themeShade="BF"/>
              <w:sz w:val="20"/>
              <w:szCs w:val="20"/>
              <w:lang w:val="en"/>
            </w:rPr>
            <w:t xml:space="preserve">NƏŞR </w:t>
          </w:r>
          <w:r w:rsidRPr="001C28BC">
            <w:rPr>
              <w:b/>
              <w:bCs/>
              <w:color w:val="BFBFBF" w:themeColor="background1" w:themeShade="BF"/>
              <w:sz w:val="20"/>
              <w:szCs w:val="20"/>
            </w:rPr>
            <w:t xml:space="preserve">TARİXİ: </w:t>
          </w:r>
        </w:p>
      </w:tc>
      <w:tc>
        <w:tcPr>
          <w:tcW w:w="1962" w:type="dxa"/>
        </w:tcPr>
        <w:p w14:paraId="7531A2BB" w14:textId="60C88B6D" w:rsidR="00C4618F" w:rsidRPr="001C28BC" w:rsidRDefault="00C4618F" w:rsidP="00C4618F">
          <w:pPr>
            <w:pStyle w:val="Footer"/>
            <w:rPr>
              <w:b/>
              <w:bCs/>
              <w:color w:val="BFBFBF" w:themeColor="background1" w:themeShade="BF"/>
              <w:sz w:val="20"/>
              <w:szCs w:val="20"/>
            </w:rPr>
          </w:pPr>
          <w:r w:rsidRPr="001C28BC">
            <w:rPr>
              <w:b/>
              <w:bCs/>
              <w:color w:val="BFBFBF" w:themeColor="background1" w:themeShade="BF"/>
              <w:sz w:val="20"/>
              <w:szCs w:val="20"/>
              <w:lang w:val="en"/>
            </w:rPr>
            <w:t>VERSİYA</w:t>
          </w:r>
          <w:r w:rsidRPr="001C28BC">
            <w:rPr>
              <w:b/>
              <w:bCs/>
              <w:color w:val="BFBFBF" w:themeColor="background1" w:themeShade="BF"/>
              <w:sz w:val="20"/>
              <w:szCs w:val="20"/>
            </w:rPr>
            <w:t xml:space="preserve">: </w:t>
          </w:r>
        </w:p>
      </w:tc>
      <w:tc>
        <w:tcPr>
          <w:tcW w:w="2523" w:type="dxa"/>
        </w:tcPr>
        <w:p w14:paraId="0C3CD533" w14:textId="38710BB2" w:rsidR="00C4618F" w:rsidRPr="001C28BC" w:rsidRDefault="00C4618F" w:rsidP="00C4618F">
          <w:pPr>
            <w:pStyle w:val="Footer"/>
            <w:rPr>
              <w:b/>
              <w:bCs/>
              <w:color w:val="BFBFBF" w:themeColor="background1" w:themeShade="BF"/>
              <w:sz w:val="20"/>
              <w:szCs w:val="20"/>
            </w:rPr>
          </w:pPr>
          <w:r w:rsidRPr="001C28BC">
            <w:rPr>
              <w:b/>
              <w:bCs/>
              <w:color w:val="BFBFBF" w:themeColor="background1" w:themeShade="BF"/>
              <w:sz w:val="20"/>
              <w:szCs w:val="20"/>
              <w:lang w:val="en"/>
            </w:rPr>
            <w:t xml:space="preserve">DƏYİŞİKLİK </w:t>
          </w:r>
          <w:r w:rsidRPr="001C28BC">
            <w:rPr>
              <w:b/>
              <w:bCs/>
              <w:color w:val="BFBFBF" w:themeColor="background1" w:themeShade="BF"/>
              <w:sz w:val="20"/>
              <w:szCs w:val="20"/>
            </w:rPr>
            <w:t xml:space="preserve">TARİXİ: </w:t>
          </w:r>
        </w:p>
      </w:tc>
    </w:tr>
  </w:tbl>
  <w:p w14:paraId="4A2E2945" w14:textId="7FDC2180" w:rsidR="00624942" w:rsidRPr="00C4618F" w:rsidRDefault="00624942" w:rsidP="00C4618F">
    <w:pPr>
      <w:autoSpaceDE w:val="0"/>
      <w:autoSpaceDN w:val="0"/>
      <w:adjustRightInd w:val="0"/>
      <w:spacing w:after="0"/>
      <w:rPr>
        <w:sz w:val="16"/>
        <w:szCs w:val="16"/>
        <w:lang w:val="az-Latn-A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409F9" w14:textId="77777777" w:rsidR="007E785B" w:rsidRDefault="007E785B" w:rsidP="001008C6">
      <w:pPr>
        <w:spacing w:after="0" w:line="240" w:lineRule="auto"/>
      </w:pPr>
      <w:r>
        <w:separator/>
      </w:r>
    </w:p>
  </w:footnote>
  <w:footnote w:type="continuationSeparator" w:id="0">
    <w:p w14:paraId="17013127" w14:textId="77777777" w:rsidR="007E785B" w:rsidRDefault="007E785B" w:rsidP="00100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FE31D" w14:textId="0F8AAB32" w:rsidR="00624942" w:rsidRPr="001C28BC" w:rsidRDefault="00C4618F" w:rsidP="00C4618F">
    <w:pPr>
      <w:pStyle w:val="Header"/>
      <w:rPr>
        <w:b/>
        <w:bCs/>
        <w:sz w:val="20"/>
        <w:szCs w:val="20"/>
      </w:rPr>
    </w:pPr>
    <w:r w:rsidRPr="001C28BC">
      <w:rPr>
        <w:b/>
        <w:bCs/>
        <w:sz w:val="20"/>
        <w:szCs w:val="20"/>
      </w:rPr>
      <w:t xml:space="preserve">                                                                          </w:t>
    </w:r>
    <w:r w:rsidR="001C28BC" w:rsidRPr="001C28BC">
      <w:rPr>
        <w:b/>
        <w:bCs/>
        <w:sz w:val="20"/>
        <w:szCs w:val="20"/>
      </w:rPr>
      <w:t xml:space="preserve">      </w:t>
    </w:r>
    <w:r w:rsidR="001C28BC">
      <w:rPr>
        <w:b/>
        <w:bCs/>
        <w:sz w:val="20"/>
        <w:szCs w:val="20"/>
      </w:rPr>
      <w:t xml:space="preserve">                  </w:t>
    </w:r>
    <w:r w:rsidR="00AF61B3">
      <w:rPr>
        <w:b/>
        <w:bCs/>
        <w:sz w:val="20"/>
        <w:szCs w:val="20"/>
      </w:rPr>
      <w:t xml:space="preserve">                                                TƏHDİD KƏŞFİYYATI</w:t>
    </w:r>
    <w:r w:rsidRPr="001C28BC">
      <w:rPr>
        <w:b/>
        <w:bCs/>
        <w:sz w:val="20"/>
        <w:szCs w:val="20"/>
      </w:rPr>
      <w:t xml:space="preserve"> SİYASƏTİ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59E"/>
    <w:multiLevelType w:val="multilevel"/>
    <w:tmpl w:val="E5B038D4"/>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725A16"/>
    <w:multiLevelType w:val="hybridMultilevel"/>
    <w:tmpl w:val="79726BB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 w15:restartNumberingAfterBreak="0">
    <w:nsid w:val="087178D0"/>
    <w:multiLevelType w:val="hybridMultilevel"/>
    <w:tmpl w:val="68643740"/>
    <w:lvl w:ilvl="0" w:tplc="1BEEF8E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74F45"/>
    <w:multiLevelType w:val="hybridMultilevel"/>
    <w:tmpl w:val="D93A2A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E44C1F"/>
    <w:multiLevelType w:val="hybridMultilevel"/>
    <w:tmpl w:val="ECAAB47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15:restartNumberingAfterBreak="0">
    <w:nsid w:val="171A6966"/>
    <w:multiLevelType w:val="hybridMultilevel"/>
    <w:tmpl w:val="598CE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B3C0D"/>
    <w:multiLevelType w:val="hybridMultilevel"/>
    <w:tmpl w:val="E370E3FA"/>
    <w:lvl w:ilvl="0" w:tplc="21480C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6154E0"/>
    <w:multiLevelType w:val="hybridMultilevel"/>
    <w:tmpl w:val="D3920E5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8" w15:restartNumberingAfterBreak="0">
    <w:nsid w:val="1E2C246A"/>
    <w:multiLevelType w:val="multilevel"/>
    <w:tmpl w:val="52A62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CF3909"/>
    <w:multiLevelType w:val="multilevel"/>
    <w:tmpl w:val="52A62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5804D7"/>
    <w:multiLevelType w:val="hybridMultilevel"/>
    <w:tmpl w:val="D992783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1" w15:restartNumberingAfterBreak="0">
    <w:nsid w:val="2BFD48E3"/>
    <w:multiLevelType w:val="hybridMultilevel"/>
    <w:tmpl w:val="CE18039A"/>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207BA1"/>
    <w:multiLevelType w:val="multilevel"/>
    <w:tmpl w:val="27E86F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CCC474A"/>
    <w:multiLevelType w:val="multilevel"/>
    <w:tmpl w:val="3AE6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34ABC"/>
    <w:multiLevelType w:val="hybridMultilevel"/>
    <w:tmpl w:val="889080E6"/>
    <w:lvl w:ilvl="0" w:tplc="0409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9FA6EA8"/>
    <w:multiLevelType w:val="hybridMultilevel"/>
    <w:tmpl w:val="FBD27280"/>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9119D3"/>
    <w:multiLevelType w:val="hybridMultilevel"/>
    <w:tmpl w:val="C890B86A"/>
    <w:lvl w:ilvl="0" w:tplc="042C000F">
      <w:start w:val="1"/>
      <w:numFmt w:val="decimal"/>
      <w:lvlText w:val="%1."/>
      <w:lvlJc w:val="left"/>
      <w:pPr>
        <w:ind w:left="1440" w:hanging="360"/>
      </w:pPr>
    </w:lvl>
    <w:lvl w:ilvl="1" w:tplc="042C0019" w:tentative="1">
      <w:start w:val="1"/>
      <w:numFmt w:val="lowerLetter"/>
      <w:lvlText w:val="%2."/>
      <w:lvlJc w:val="left"/>
      <w:pPr>
        <w:ind w:left="2160" w:hanging="360"/>
      </w:pPr>
    </w:lvl>
    <w:lvl w:ilvl="2" w:tplc="042C001B" w:tentative="1">
      <w:start w:val="1"/>
      <w:numFmt w:val="lowerRoman"/>
      <w:lvlText w:val="%3."/>
      <w:lvlJc w:val="right"/>
      <w:pPr>
        <w:ind w:left="2880" w:hanging="180"/>
      </w:pPr>
    </w:lvl>
    <w:lvl w:ilvl="3" w:tplc="042C000F" w:tentative="1">
      <w:start w:val="1"/>
      <w:numFmt w:val="decimal"/>
      <w:lvlText w:val="%4."/>
      <w:lvlJc w:val="left"/>
      <w:pPr>
        <w:ind w:left="3600" w:hanging="360"/>
      </w:pPr>
    </w:lvl>
    <w:lvl w:ilvl="4" w:tplc="042C0019" w:tentative="1">
      <w:start w:val="1"/>
      <w:numFmt w:val="lowerLetter"/>
      <w:lvlText w:val="%5."/>
      <w:lvlJc w:val="left"/>
      <w:pPr>
        <w:ind w:left="4320" w:hanging="360"/>
      </w:pPr>
    </w:lvl>
    <w:lvl w:ilvl="5" w:tplc="042C001B" w:tentative="1">
      <w:start w:val="1"/>
      <w:numFmt w:val="lowerRoman"/>
      <w:lvlText w:val="%6."/>
      <w:lvlJc w:val="right"/>
      <w:pPr>
        <w:ind w:left="5040" w:hanging="180"/>
      </w:pPr>
    </w:lvl>
    <w:lvl w:ilvl="6" w:tplc="042C000F" w:tentative="1">
      <w:start w:val="1"/>
      <w:numFmt w:val="decimal"/>
      <w:lvlText w:val="%7."/>
      <w:lvlJc w:val="left"/>
      <w:pPr>
        <w:ind w:left="5760" w:hanging="360"/>
      </w:pPr>
    </w:lvl>
    <w:lvl w:ilvl="7" w:tplc="042C0019" w:tentative="1">
      <w:start w:val="1"/>
      <w:numFmt w:val="lowerLetter"/>
      <w:lvlText w:val="%8."/>
      <w:lvlJc w:val="left"/>
      <w:pPr>
        <w:ind w:left="6480" w:hanging="360"/>
      </w:pPr>
    </w:lvl>
    <w:lvl w:ilvl="8" w:tplc="042C001B" w:tentative="1">
      <w:start w:val="1"/>
      <w:numFmt w:val="lowerRoman"/>
      <w:lvlText w:val="%9."/>
      <w:lvlJc w:val="right"/>
      <w:pPr>
        <w:ind w:left="7200" w:hanging="180"/>
      </w:pPr>
    </w:lvl>
  </w:abstractNum>
  <w:abstractNum w:abstractNumId="17" w15:restartNumberingAfterBreak="0">
    <w:nsid w:val="40B22EC4"/>
    <w:multiLevelType w:val="multilevel"/>
    <w:tmpl w:val="C688C128"/>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8B7CD5"/>
    <w:multiLevelType w:val="hybridMultilevel"/>
    <w:tmpl w:val="44607068"/>
    <w:lvl w:ilvl="0" w:tplc="4B429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161EC"/>
    <w:multiLevelType w:val="multilevel"/>
    <w:tmpl w:val="D7A8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015FD9"/>
    <w:multiLevelType w:val="hybridMultilevel"/>
    <w:tmpl w:val="75BE8BDC"/>
    <w:lvl w:ilvl="0" w:tplc="C9D0B642">
      <w:start w:val="1"/>
      <w:numFmt w:val="bullet"/>
      <w:pStyle w:val="Body"/>
      <w:lvlText w:val=""/>
      <w:lvlJc w:val="left"/>
      <w:pPr>
        <w:tabs>
          <w:tab w:val="num" w:pos="284"/>
        </w:tabs>
        <w:ind w:left="284"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A37F6B"/>
    <w:multiLevelType w:val="hybridMultilevel"/>
    <w:tmpl w:val="F48C214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2" w15:restartNumberingAfterBreak="0">
    <w:nsid w:val="50C25DD5"/>
    <w:multiLevelType w:val="hybridMultilevel"/>
    <w:tmpl w:val="E500C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E57B1A"/>
    <w:multiLevelType w:val="hybridMultilevel"/>
    <w:tmpl w:val="E4C263A4"/>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951349"/>
    <w:multiLevelType w:val="multilevel"/>
    <w:tmpl w:val="0A6C4624"/>
    <w:lvl w:ilvl="0">
      <w:start w:val="4"/>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C35BDF"/>
    <w:multiLevelType w:val="hybridMultilevel"/>
    <w:tmpl w:val="AC2E0C6E"/>
    <w:lvl w:ilvl="0" w:tplc="CD92D1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0027F"/>
    <w:multiLevelType w:val="hybridMultilevel"/>
    <w:tmpl w:val="D958B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E5E06"/>
    <w:multiLevelType w:val="hybridMultilevel"/>
    <w:tmpl w:val="9FEC8C2E"/>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8" w15:restartNumberingAfterBreak="0">
    <w:nsid w:val="6A1C79FB"/>
    <w:multiLevelType w:val="multilevel"/>
    <w:tmpl w:val="E482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7D7362"/>
    <w:multiLevelType w:val="multilevel"/>
    <w:tmpl w:val="8F2E5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093311"/>
    <w:multiLevelType w:val="hybridMultilevel"/>
    <w:tmpl w:val="D2B876E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E0F1403"/>
    <w:multiLevelType w:val="multilevel"/>
    <w:tmpl w:val="CB6A194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7C6247"/>
    <w:multiLevelType w:val="hybridMultilevel"/>
    <w:tmpl w:val="F5763718"/>
    <w:lvl w:ilvl="0" w:tplc="21480C8C">
      <w:start w:val="1"/>
      <w:numFmt w:val="bullet"/>
      <w:lvlText w:val=""/>
      <w:lvlJc w:val="left"/>
      <w:pPr>
        <w:ind w:left="720" w:hanging="360"/>
      </w:pPr>
      <w:rPr>
        <w:rFonts w:ascii="Symbol" w:hAnsi="Symbol" w:hint="default"/>
      </w:rPr>
    </w:lvl>
    <w:lvl w:ilvl="1" w:tplc="6DC8254C" w:tentative="1">
      <w:start w:val="1"/>
      <w:numFmt w:val="bullet"/>
      <w:lvlText w:val="o"/>
      <w:lvlJc w:val="left"/>
      <w:pPr>
        <w:ind w:left="1440" w:hanging="360"/>
      </w:pPr>
      <w:rPr>
        <w:rFonts w:ascii="Courier New" w:hAnsi="Courier New" w:cs="Courier New" w:hint="default"/>
      </w:rPr>
    </w:lvl>
    <w:lvl w:ilvl="2" w:tplc="36888E80" w:tentative="1">
      <w:start w:val="1"/>
      <w:numFmt w:val="bullet"/>
      <w:lvlText w:val=""/>
      <w:lvlJc w:val="left"/>
      <w:pPr>
        <w:ind w:left="2160" w:hanging="360"/>
      </w:pPr>
      <w:rPr>
        <w:rFonts w:ascii="Wingdings" w:hAnsi="Wingdings" w:hint="default"/>
      </w:rPr>
    </w:lvl>
    <w:lvl w:ilvl="3" w:tplc="6DEA1FE0" w:tentative="1">
      <w:start w:val="1"/>
      <w:numFmt w:val="bullet"/>
      <w:lvlText w:val=""/>
      <w:lvlJc w:val="left"/>
      <w:pPr>
        <w:ind w:left="2880" w:hanging="360"/>
      </w:pPr>
      <w:rPr>
        <w:rFonts w:ascii="Symbol" w:hAnsi="Symbol" w:hint="default"/>
      </w:rPr>
    </w:lvl>
    <w:lvl w:ilvl="4" w:tplc="1CB25BCE" w:tentative="1">
      <w:start w:val="1"/>
      <w:numFmt w:val="bullet"/>
      <w:lvlText w:val="o"/>
      <w:lvlJc w:val="left"/>
      <w:pPr>
        <w:ind w:left="3600" w:hanging="360"/>
      </w:pPr>
      <w:rPr>
        <w:rFonts w:ascii="Courier New" w:hAnsi="Courier New" w:cs="Courier New" w:hint="default"/>
      </w:rPr>
    </w:lvl>
    <w:lvl w:ilvl="5" w:tplc="3F74CE04" w:tentative="1">
      <w:start w:val="1"/>
      <w:numFmt w:val="bullet"/>
      <w:lvlText w:val=""/>
      <w:lvlJc w:val="left"/>
      <w:pPr>
        <w:ind w:left="4320" w:hanging="360"/>
      </w:pPr>
      <w:rPr>
        <w:rFonts w:ascii="Wingdings" w:hAnsi="Wingdings" w:hint="default"/>
      </w:rPr>
    </w:lvl>
    <w:lvl w:ilvl="6" w:tplc="F5BCEAB2" w:tentative="1">
      <w:start w:val="1"/>
      <w:numFmt w:val="bullet"/>
      <w:lvlText w:val=""/>
      <w:lvlJc w:val="left"/>
      <w:pPr>
        <w:ind w:left="5040" w:hanging="360"/>
      </w:pPr>
      <w:rPr>
        <w:rFonts w:ascii="Symbol" w:hAnsi="Symbol" w:hint="default"/>
      </w:rPr>
    </w:lvl>
    <w:lvl w:ilvl="7" w:tplc="6598D8C6" w:tentative="1">
      <w:start w:val="1"/>
      <w:numFmt w:val="bullet"/>
      <w:lvlText w:val="o"/>
      <w:lvlJc w:val="left"/>
      <w:pPr>
        <w:ind w:left="5760" w:hanging="360"/>
      </w:pPr>
      <w:rPr>
        <w:rFonts w:ascii="Courier New" w:hAnsi="Courier New" w:cs="Courier New" w:hint="default"/>
      </w:rPr>
    </w:lvl>
    <w:lvl w:ilvl="8" w:tplc="CCBE15D4" w:tentative="1">
      <w:start w:val="1"/>
      <w:numFmt w:val="bullet"/>
      <w:lvlText w:val=""/>
      <w:lvlJc w:val="left"/>
      <w:pPr>
        <w:ind w:left="6480" w:hanging="360"/>
      </w:pPr>
      <w:rPr>
        <w:rFonts w:ascii="Wingdings" w:hAnsi="Wingdings" w:hint="default"/>
      </w:rPr>
    </w:lvl>
  </w:abstractNum>
  <w:abstractNum w:abstractNumId="33" w15:restartNumberingAfterBreak="0">
    <w:nsid w:val="77530403"/>
    <w:multiLevelType w:val="hybridMultilevel"/>
    <w:tmpl w:val="F5BE2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B6AA2"/>
    <w:multiLevelType w:val="hybridMultilevel"/>
    <w:tmpl w:val="3392BF94"/>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5" w15:restartNumberingAfterBreak="0">
    <w:nsid w:val="7BDE528D"/>
    <w:multiLevelType w:val="hybridMultilevel"/>
    <w:tmpl w:val="903E0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C40144"/>
    <w:multiLevelType w:val="multilevel"/>
    <w:tmpl w:val="52A629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EE84EEE"/>
    <w:multiLevelType w:val="hybridMultilevel"/>
    <w:tmpl w:val="2A1E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1B77B6"/>
    <w:multiLevelType w:val="hybridMultilevel"/>
    <w:tmpl w:val="C5106D54"/>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3870075">
    <w:abstractNumId w:val="0"/>
  </w:num>
  <w:num w:numId="2" w16cid:durableId="811799919">
    <w:abstractNumId w:val="32"/>
  </w:num>
  <w:num w:numId="3" w16cid:durableId="2025858695">
    <w:abstractNumId w:val="6"/>
  </w:num>
  <w:num w:numId="4" w16cid:durableId="1321739639">
    <w:abstractNumId w:val="24"/>
  </w:num>
  <w:num w:numId="5" w16cid:durableId="1344013370">
    <w:abstractNumId w:val="25"/>
  </w:num>
  <w:num w:numId="6" w16cid:durableId="1333339386">
    <w:abstractNumId w:val="14"/>
  </w:num>
  <w:num w:numId="7" w16cid:durableId="1297831243">
    <w:abstractNumId w:val="3"/>
  </w:num>
  <w:num w:numId="8" w16cid:durableId="266734434">
    <w:abstractNumId w:val="22"/>
  </w:num>
  <w:num w:numId="9" w16cid:durableId="756710699">
    <w:abstractNumId w:val="31"/>
  </w:num>
  <w:num w:numId="10" w16cid:durableId="415371793">
    <w:abstractNumId w:val="30"/>
  </w:num>
  <w:num w:numId="11" w16cid:durableId="1847600026">
    <w:abstractNumId w:val="11"/>
  </w:num>
  <w:num w:numId="12" w16cid:durableId="1685397137">
    <w:abstractNumId w:val="15"/>
  </w:num>
  <w:num w:numId="13" w16cid:durableId="406657665">
    <w:abstractNumId w:val="38"/>
  </w:num>
  <w:num w:numId="14" w16cid:durableId="1792823475">
    <w:abstractNumId w:val="23"/>
  </w:num>
  <w:num w:numId="15" w16cid:durableId="889419590">
    <w:abstractNumId w:val="5"/>
  </w:num>
  <w:num w:numId="16" w16cid:durableId="1641886473">
    <w:abstractNumId w:val="0"/>
  </w:num>
  <w:num w:numId="17" w16cid:durableId="1412585465">
    <w:abstractNumId w:val="0"/>
  </w:num>
  <w:num w:numId="18" w16cid:durableId="1146893483">
    <w:abstractNumId w:val="17"/>
  </w:num>
  <w:num w:numId="19" w16cid:durableId="2116517826">
    <w:abstractNumId w:val="18"/>
  </w:num>
  <w:num w:numId="20" w16cid:durableId="1287007179">
    <w:abstractNumId w:val="29"/>
  </w:num>
  <w:num w:numId="21" w16cid:durableId="612638715">
    <w:abstractNumId w:val="20"/>
  </w:num>
  <w:num w:numId="22" w16cid:durableId="244002875">
    <w:abstractNumId w:val="2"/>
  </w:num>
  <w:num w:numId="23" w16cid:durableId="228082358">
    <w:abstractNumId w:val="36"/>
  </w:num>
  <w:num w:numId="24" w16cid:durableId="1930313677">
    <w:abstractNumId w:val="12"/>
  </w:num>
  <w:num w:numId="25" w16cid:durableId="1724870132">
    <w:abstractNumId w:val="26"/>
  </w:num>
  <w:num w:numId="26" w16cid:durableId="2107843405">
    <w:abstractNumId w:val="33"/>
  </w:num>
  <w:num w:numId="27" w16cid:durableId="1728335030">
    <w:abstractNumId w:val="37"/>
  </w:num>
  <w:num w:numId="28" w16cid:durableId="564297260">
    <w:abstractNumId w:val="8"/>
  </w:num>
  <w:num w:numId="29" w16cid:durableId="606232830">
    <w:abstractNumId w:val="35"/>
  </w:num>
  <w:num w:numId="30" w16cid:durableId="229006603">
    <w:abstractNumId w:val="19"/>
  </w:num>
  <w:num w:numId="31" w16cid:durableId="1014385216">
    <w:abstractNumId w:val="9"/>
  </w:num>
  <w:num w:numId="32" w16cid:durableId="1809474554">
    <w:abstractNumId w:val="28"/>
  </w:num>
  <w:num w:numId="33" w16cid:durableId="740559351">
    <w:abstractNumId w:val="13"/>
  </w:num>
  <w:num w:numId="34" w16cid:durableId="1818650237">
    <w:abstractNumId w:val="1"/>
  </w:num>
  <w:num w:numId="35" w16cid:durableId="94860416">
    <w:abstractNumId w:val="7"/>
  </w:num>
  <w:num w:numId="36" w16cid:durableId="195511390">
    <w:abstractNumId w:val="4"/>
  </w:num>
  <w:num w:numId="37" w16cid:durableId="236062251">
    <w:abstractNumId w:val="21"/>
  </w:num>
  <w:num w:numId="38" w16cid:durableId="1693416210">
    <w:abstractNumId w:val="16"/>
  </w:num>
  <w:num w:numId="39" w16cid:durableId="745610851">
    <w:abstractNumId w:val="34"/>
  </w:num>
  <w:num w:numId="40" w16cid:durableId="1574312858">
    <w:abstractNumId w:val="10"/>
  </w:num>
  <w:num w:numId="41" w16cid:durableId="483284039">
    <w:abstractNumId w:val="2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SxMDM1t7A0NjAyNzVT0lEKTi0uzszPAykwrgUA5fOybywAAAA="/>
  </w:docVars>
  <w:rsids>
    <w:rsidRoot w:val="00927DFD"/>
    <w:rsid w:val="00000F9E"/>
    <w:rsid w:val="0001135E"/>
    <w:rsid w:val="00017121"/>
    <w:rsid w:val="00021F9A"/>
    <w:rsid w:val="000265F5"/>
    <w:rsid w:val="00036CE4"/>
    <w:rsid w:val="00040121"/>
    <w:rsid w:val="00041756"/>
    <w:rsid w:val="00042966"/>
    <w:rsid w:val="00043030"/>
    <w:rsid w:val="00043B89"/>
    <w:rsid w:val="00047E81"/>
    <w:rsid w:val="00055795"/>
    <w:rsid w:val="0005698D"/>
    <w:rsid w:val="000645D7"/>
    <w:rsid w:val="00070CC7"/>
    <w:rsid w:val="0007537D"/>
    <w:rsid w:val="000757D9"/>
    <w:rsid w:val="00076040"/>
    <w:rsid w:val="000765AB"/>
    <w:rsid w:val="000774C5"/>
    <w:rsid w:val="00080D7A"/>
    <w:rsid w:val="00081B8C"/>
    <w:rsid w:val="000822E0"/>
    <w:rsid w:val="00083D07"/>
    <w:rsid w:val="00083D69"/>
    <w:rsid w:val="00093308"/>
    <w:rsid w:val="00096C6C"/>
    <w:rsid w:val="000A1924"/>
    <w:rsid w:val="000A3E0E"/>
    <w:rsid w:val="000A49CA"/>
    <w:rsid w:val="000A69D1"/>
    <w:rsid w:val="000A74B2"/>
    <w:rsid w:val="000B023C"/>
    <w:rsid w:val="000B0557"/>
    <w:rsid w:val="000B0A6C"/>
    <w:rsid w:val="000B5242"/>
    <w:rsid w:val="000B5BF9"/>
    <w:rsid w:val="000B6AE2"/>
    <w:rsid w:val="000C4132"/>
    <w:rsid w:val="000C496F"/>
    <w:rsid w:val="000C6D20"/>
    <w:rsid w:val="000C7471"/>
    <w:rsid w:val="000D09F3"/>
    <w:rsid w:val="000D39E7"/>
    <w:rsid w:val="000D3DD8"/>
    <w:rsid w:val="000D4451"/>
    <w:rsid w:val="000E0E33"/>
    <w:rsid w:val="000E3740"/>
    <w:rsid w:val="000E6B91"/>
    <w:rsid w:val="000E6D31"/>
    <w:rsid w:val="000F1DCE"/>
    <w:rsid w:val="000F39AC"/>
    <w:rsid w:val="000F3A42"/>
    <w:rsid w:val="000F4937"/>
    <w:rsid w:val="001008C6"/>
    <w:rsid w:val="001015F4"/>
    <w:rsid w:val="00110B59"/>
    <w:rsid w:val="00110B7C"/>
    <w:rsid w:val="00111F49"/>
    <w:rsid w:val="00112248"/>
    <w:rsid w:val="0012119F"/>
    <w:rsid w:val="00122CBB"/>
    <w:rsid w:val="001231F4"/>
    <w:rsid w:val="00123227"/>
    <w:rsid w:val="001235FC"/>
    <w:rsid w:val="00123FDC"/>
    <w:rsid w:val="00126276"/>
    <w:rsid w:val="00126994"/>
    <w:rsid w:val="00130B29"/>
    <w:rsid w:val="00135A35"/>
    <w:rsid w:val="00152640"/>
    <w:rsid w:val="00155131"/>
    <w:rsid w:val="0015720D"/>
    <w:rsid w:val="00161A62"/>
    <w:rsid w:val="00161A6A"/>
    <w:rsid w:val="00161E40"/>
    <w:rsid w:val="00164232"/>
    <w:rsid w:val="001660B1"/>
    <w:rsid w:val="001667DE"/>
    <w:rsid w:val="00166F9E"/>
    <w:rsid w:val="00167889"/>
    <w:rsid w:val="00181047"/>
    <w:rsid w:val="00181D69"/>
    <w:rsid w:val="00184A9B"/>
    <w:rsid w:val="00187816"/>
    <w:rsid w:val="00187D83"/>
    <w:rsid w:val="00192DEF"/>
    <w:rsid w:val="001A0289"/>
    <w:rsid w:val="001A10BA"/>
    <w:rsid w:val="001A3E77"/>
    <w:rsid w:val="001A68CE"/>
    <w:rsid w:val="001A6C18"/>
    <w:rsid w:val="001B5E66"/>
    <w:rsid w:val="001C0BC8"/>
    <w:rsid w:val="001C28BC"/>
    <w:rsid w:val="001C4D3F"/>
    <w:rsid w:val="001D04BB"/>
    <w:rsid w:val="001D46BE"/>
    <w:rsid w:val="001D6132"/>
    <w:rsid w:val="001E0FC7"/>
    <w:rsid w:val="001E2075"/>
    <w:rsid w:val="001E35A4"/>
    <w:rsid w:val="001E3FEB"/>
    <w:rsid w:val="001E5193"/>
    <w:rsid w:val="001E5566"/>
    <w:rsid w:val="001E6532"/>
    <w:rsid w:val="001E70A7"/>
    <w:rsid w:val="001F044D"/>
    <w:rsid w:val="001F14AA"/>
    <w:rsid w:val="001F3247"/>
    <w:rsid w:val="001F40BC"/>
    <w:rsid w:val="002011D5"/>
    <w:rsid w:val="002012EF"/>
    <w:rsid w:val="00202624"/>
    <w:rsid w:val="0020562F"/>
    <w:rsid w:val="00207A33"/>
    <w:rsid w:val="002157BF"/>
    <w:rsid w:val="002158ED"/>
    <w:rsid w:val="00216DDE"/>
    <w:rsid w:val="00221F43"/>
    <w:rsid w:val="002220A3"/>
    <w:rsid w:val="002223BF"/>
    <w:rsid w:val="0023419E"/>
    <w:rsid w:val="00235151"/>
    <w:rsid w:val="002407D0"/>
    <w:rsid w:val="0024177F"/>
    <w:rsid w:val="0024635A"/>
    <w:rsid w:val="002467B6"/>
    <w:rsid w:val="00246DEF"/>
    <w:rsid w:val="00256622"/>
    <w:rsid w:val="00257353"/>
    <w:rsid w:val="002613AE"/>
    <w:rsid w:val="00265873"/>
    <w:rsid w:val="00265D25"/>
    <w:rsid w:val="00267488"/>
    <w:rsid w:val="002742AC"/>
    <w:rsid w:val="0028131C"/>
    <w:rsid w:val="00282882"/>
    <w:rsid w:val="00284F3A"/>
    <w:rsid w:val="00285883"/>
    <w:rsid w:val="002860AC"/>
    <w:rsid w:val="00287872"/>
    <w:rsid w:val="002918E7"/>
    <w:rsid w:val="0029368F"/>
    <w:rsid w:val="00296871"/>
    <w:rsid w:val="002A02F4"/>
    <w:rsid w:val="002A176D"/>
    <w:rsid w:val="002A2264"/>
    <w:rsid w:val="002A2EF3"/>
    <w:rsid w:val="002A3B33"/>
    <w:rsid w:val="002A4961"/>
    <w:rsid w:val="002A574F"/>
    <w:rsid w:val="002A5F1D"/>
    <w:rsid w:val="002A7B70"/>
    <w:rsid w:val="002B3C80"/>
    <w:rsid w:val="002B61C6"/>
    <w:rsid w:val="002C0A7A"/>
    <w:rsid w:val="002C4347"/>
    <w:rsid w:val="002C5007"/>
    <w:rsid w:val="002D5AF2"/>
    <w:rsid w:val="002E0D51"/>
    <w:rsid w:val="002E112C"/>
    <w:rsid w:val="002E2528"/>
    <w:rsid w:val="002E2C49"/>
    <w:rsid w:val="002E4D11"/>
    <w:rsid w:val="002E55DC"/>
    <w:rsid w:val="002E721B"/>
    <w:rsid w:val="002F0BB0"/>
    <w:rsid w:val="002F19D9"/>
    <w:rsid w:val="002F24EF"/>
    <w:rsid w:val="002F2D82"/>
    <w:rsid w:val="002F4A76"/>
    <w:rsid w:val="002F70D7"/>
    <w:rsid w:val="00300565"/>
    <w:rsid w:val="00303320"/>
    <w:rsid w:val="003045D5"/>
    <w:rsid w:val="00307DBC"/>
    <w:rsid w:val="003101F0"/>
    <w:rsid w:val="00310B46"/>
    <w:rsid w:val="00310D3F"/>
    <w:rsid w:val="00311033"/>
    <w:rsid w:val="00314D95"/>
    <w:rsid w:val="00320F6E"/>
    <w:rsid w:val="00321A1C"/>
    <w:rsid w:val="0032446F"/>
    <w:rsid w:val="003248BC"/>
    <w:rsid w:val="00326858"/>
    <w:rsid w:val="0032793F"/>
    <w:rsid w:val="00330C07"/>
    <w:rsid w:val="00331787"/>
    <w:rsid w:val="00332A5C"/>
    <w:rsid w:val="003338E3"/>
    <w:rsid w:val="00336E90"/>
    <w:rsid w:val="0033763B"/>
    <w:rsid w:val="003420B6"/>
    <w:rsid w:val="00350F59"/>
    <w:rsid w:val="00353C05"/>
    <w:rsid w:val="00355B64"/>
    <w:rsid w:val="003563E2"/>
    <w:rsid w:val="00361164"/>
    <w:rsid w:val="00362D2C"/>
    <w:rsid w:val="00364693"/>
    <w:rsid w:val="00372DDC"/>
    <w:rsid w:val="00383392"/>
    <w:rsid w:val="003834A7"/>
    <w:rsid w:val="00387CCF"/>
    <w:rsid w:val="00394DDB"/>
    <w:rsid w:val="003A0A3E"/>
    <w:rsid w:val="003A1FE4"/>
    <w:rsid w:val="003A257C"/>
    <w:rsid w:val="003A2875"/>
    <w:rsid w:val="003A6D19"/>
    <w:rsid w:val="003B0217"/>
    <w:rsid w:val="003B0E6E"/>
    <w:rsid w:val="003B4262"/>
    <w:rsid w:val="003B6B9E"/>
    <w:rsid w:val="003B7155"/>
    <w:rsid w:val="003C3019"/>
    <w:rsid w:val="003C30C6"/>
    <w:rsid w:val="003C3B8B"/>
    <w:rsid w:val="003C75D3"/>
    <w:rsid w:val="003D0310"/>
    <w:rsid w:val="003D0B9B"/>
    <w:rsid w:val="003D183A"/>
    <w:rsid w:val="003D245C"/>
    <w:rsid w:val="003D303D"/>
    <w:rsid w:val="003D4443"/>
    <w:rsid w:val="003D6440"/>
    <w:rsid w:val="003E14CC"/>
    <w:rsid w:val="003E1A53"/>
    <w:rsid w:val="003E23F4"/>
    <w:rsid w:val="003E3CED"/>
    <w:rsid w:val="003E6016"/>
    <w:rsid w:val="004056E4"/>
    <w:rsid w:val="00410523"/>
    <w:rsid w:val="00410C7A"/>
    <w:rsid w:val="004118DE"/>
    <w:rsid w:val="00413371"/>
    <w:rsid w:val="00414C5E"/>
    <w:rsid w:val="00414D64"/>
    <w:rsid w:val="00415A70"/>
    <w:rsid w:val="00417359"/>
    <w:rsid w:val="00421607"/>
    <w:rsid w:val="00423B8B"/>
    <w:rsid w:val="00427C41"/>
    <w:rsid w:val="004326E4"/>
    <w:rsid w:val="00437D5C"/>
    <w:rsid w:val="0044089A"/>
    <w:rsid w:val="00445824"/>
    <w:rsid w:val="00445A2F"/>
    <w:rsid w:val="00446B3D"/>
    <w:rsid w:val="00450310"/>
    <w:rsid w:val="00457E9A"/>
    <w:rsid w:val="00463EBF"/>
    <w:rsid w:val="00465B47"/>
    <w:rsid w:val="00470E60"/>
    <w:rsid w:val="004744F0"/>
    <w:rsid w:val="0047603D"/>
    <w:rsid w:val="00477396"/>
    <w:rsid w:val="004779E5"/>
    <w:rsid w:val="004836A9"/>
    <w:rsid w:val="00487109"/>
    <w:rsid w:val="00492244"/>
    <w:rsid w:val="00493E7A"/>
    <w:rsid w:val="00494B70"/>
    <w:rsid w:val="00495592"/>
    <w:rsid w:val="0049635D"/>
    <w:rsid w:val="00497FD8"/>
    <w:rsid w:val="004A6969"/>
    <w:rsid w:val="004A71FF"/>
    <w:rsid w:val="004B1B9B"/>
    <w:rsid w:val="004B3AF1"/>
    <w:rsid w:val="004B63E1"/>
    <w:rsid w:val="004C2B40"/>
    <w:rsid w:val="004C3B4F"/>
    <w:rsid w:val="004D4056"/>
    <w:rsid w:val="004E0445"/>
    <w:rsid w:val="004E23CE"/>
    <w:rsid w:val="004E2547"/>
    <w:rsid w:val="004E3A4C"/>
    <w:rsid w:val="004E6787"/>
    <w:rsid w:val="004F5A39"/>
    <w:rsid w:val="004F6D8D"/>
    <w:rsid w:val="004F6DFB"/>
    <w:rsid w:val="005117CF"/>
    <w:rsid w:val="005124EB"/>
    <w:rsid w:val="00516182"/>
    <w:rsid w:val="00516E12"/>
    <w:rsid w:val="00517315"/>
    <w:rsid w:val="00520F5F"/>
    <w:rsid w:val="00521B51"/>
    <w:rsid w:val="005231DB"/>
    <w:rsid w:val="00527377"/>
    <w:rsid w:val="00527D32"/>
    <w:rsid w:val="0053790C"/>
    <w:rsid w:val="00544AF6"/>
    <w:rsid w:val="0054534B"/>
    <w:rsid w:val="00551B4E"/>
    <w:rsid w:val="00551BDE"/>
    <w:rsid w:val="00557ABB"/>
    <w:rsid w:val="00557FBC"/>
    <w:rsid w:val="00560236"/>
    <w:rsid w:val="00560715"/>
    <w:rsid w:val="005614BA"/>
    <w:rsid w:val="0056164C"/>
    <w:rsid w:val="005624D0"/>
    <w:rsid w:val="00563087"/>
    <w:rsid w:val="00563D21"/>
    <w:rsid w:val="00565ABC"/>
    <w:rsid w:val="00567647"/>
    <w:rsid w:val="0057163A"/>
    <w:rsid w:val="00572407"/>
    <w:rsid w:val="00572F66"/>
    <w:rsid w:val="005749A6"/>
    <w:rsid w:val="0058225C"/>
    <w:rsid w:val="005862A3"/>
    <w:rsid w:val="00586458"/>
    <w:rsid w:val="00586628"/>
    <w:rsid w:val="00587788"/>
    <w:rsid w:val="00590182"/>
    <w:rsid w:val="005901C6"/>
    <w:rsid w:val="00595A7B"/>
    <w:rsid w:val="005967BC"/>
    <w:rsid w:val="005A2242"/>
    <w:rsid w:val="005A3DF9"/>
    <w:rsid w:val="005A416C"/>
    <w:rsid w:val="005C1D63"/>
    <w:rsid w:val="005D5AD5"/>
    <w:rsid w:val="005E1E3B"/>
    <w:rsid w:val="005E7507"/>
    <w:rsid w:val="005F37F0"/>
    <w:rsid w:val="005F3B8C"/>
    <w:rsid w:val="00602AED"/>
    <w:rsid w:val="006050AE"/>
    <w:rsid w:val="006119F1"/>
    <w:rsid w:val="006126B7"/>
    <w:rsid w:val="006127AB"/>
    <w:rsid w:val="0061291C"/>
    <w:rsid w:val="00614248"/>
    <w:rsid w:val="0062123C"/>
    <w:rsid w:val="00622D32"/>
    <w:rsid w:val="00624942"/>
    <w:rsid w:val="0062692E"/>
    <w:rsid w:val="0063168F"/>
    <w:rsid w:val="0063524B"/>
    <w:rsid w:val="006421F7"/>
    <w:rsid w:val="006510A4"/>
    <w:rsid w:val="00652550"/>
    <w:rsid w:val="00661E93"/>
    <w:rsid w:val="006627A0"/>
    <w:rsid w:val="00666E74"/>
    <w:rsid w:val="006674D0"/>
    <w:rsid w:val="00673B8B"/>
    <w:rsid w:val="006760F5"/>
    <w:rsid w:val="006830C2"/>
    <w:rsid w:val="00683CDD"/>
    <w:rsid w:val="00684D71"/>
    <w:rsid w:val="0068619A"/>
    <w:rsid w:val="00687C1A"/>
    <w:rsid w:val="00690A60"/>
    <w:rsid w:val="00691135"/>
    <w:rsid w:val="00692B19"/>
    <w:rsid w:val="00693E4B"/>
    <w:rsid w:val="006A00F8"/>
    <w:rsid w:val="006A1559"/>
    <w:rsid w:val="006A2366"/>
    <w:rsid w:val="006A3679"/>
    <w:rsid w:val="006A7116"/>
    <w:rsid w:val="006B16ED"/>
    <w:rsid w:val="006C02C8"/>
    <w:rsid w:val="006C6A3E"/>
    <w:rsid w:val="006C7799"/>
    <w:rsid w:val="006C7B7E"/>
    <w:rsid w:val="006D55F4"/>
    <w:rsid w:val="006D6A8B"/>
    <w:rsid w:val="006D7A0D"/>
    <w:rsid w:val="006E24B0"/>
    <w:rsid w:val="006E4889"/>
    <w:rsid w:val="006E5482"/>
    <w:rsid w:val="006E5CC3"/>
    <w:rsid w:val="006E71B9"/>
    <w:rsid w:val="006F195A"/>
    <w:rsid w:val="006F2224"/>
    <w:rsid w:val="006F2C4F"/>
    <w:rsid w:val="006F2EAC"/>
    <w:rsid w:val="006F5234"/>
    <w:rsid w:val="006F60A6"/>
    <w:rsid w:val="006F7F50"/>
    <w:rsid w:val="00702840"/>
    <w:rsid w:val="00705F4A"/>
    <w:rsid w:val="00707553"/>
    <w:rsid w:val="00723DA8"/>
    <w:rsid w:val="0072409E"/>
    <w:rsid w:val="00726B0B"/>
    <w:rsid w:val="007321AA"/>
    <w:rsid w:val="00734970"/>
    <w:rsid w:val="00740EE8"/>
    <w:rsid w:val="00741FDB"/>
    <w:rsid w:val="00744D91"/>
    <w:rsid w:val="00757AF8"/>
    <w:rsid w:val="007608C7"/>
    <w:rsid w:val="00763035"/>
    <w:rsid w:val="00764BF6"/>
    <w:rsid w:val="00766236"/>
    <w:rsid w:val="00766BC8"/>
    <w:rsid w:val="00767015"/>
    <w:rsid w:val="00775F9B"/>
    <w:rsid w:val="0077728C"/>
    <w:rsid w:val="00781369"/>
    <w:rsid w:val="0078188A"/>
    <w:rsid w:val="0078282A"/>
    <w:rsid w:val="007832EC"/>
    <w:rsid w:val="00787DDF"/>
    <w:rsid w:val="0079086F"/>
    <w:rsid w:val="00793573"/>
    <w:rsid w:val="007A1AF7"/>
    <w:rsid w:val="007A2EAE"/>
    <w:rsid w:val="007A5BC7"/>
    <w:rsid w:val="007B5B84"/>
    <w:rsid w:val="007B78A1"/>
    <w:rsid w:val="007C3372"/>
    <w:rsid w:val="007C3CB6"/>
    <w:rsid w:val="007D1463"/>
    <w:rsid w:val="007D251B"/>
    <w:rsid w:val="007D43F1"/>
    <w:rsid w:val="007D7139"/>
    <w:rsid w:val="007E6BE5"/>
    <w:rsid w:val="007E785B"/>
    <w:rsid w:val="007E7FE2"/>
    <w:rsid w:val="007F1C94"/>
    <w:rsid w:val="007F3764"/>
    <w:rsid w:val="007F3D41"/>
    <w:rsid w:val="007F5A42"/>
    <w:rsid w:val="007F5B41"/>
    <w:rsid w:val="007F688C"/>
    <w:rsid w:val="00803F62"/>
    <w:rsid w:val="0081190A"/>
    <w:rsid w:val="008142EC"/>
    <w:rsid w:val="0081583C"/>
    <w:rsid w:val="00816B34"/>
    <w:rsid w:val="00820DAD"/>
    <w:rsid w:val="008217C8"/>
    <w:rsid w:val="0082205A"/>
    <w:rsid w:val="00823267"/>
    <w:rsid w:val="0082793A"/>
    <w:rsid w:val="00832CAC"/>
    <w:rsid w:val="008375B4"/>
    <w:rsid w:val="008411DE"/>
    <w:rsid w:val="00844D2B"/>
    <w:rsid w:val="00844D6B"/>
    <w:rsid w:val="008453E3"/>
    <w:rsid w:val="008517AF"/>
    <w:rsid w:val="00855FC0"/>
    <w:rsid w:val="00860E74"/>
    <w:rsid w:val="00862DF3"/>
    <w:rsid w:val="00863399"/>
    <w:rsid w:val="00867C47"/>
    <w:rsid w:val="00872FFE"/>
    <w:rsid w:val="008812DD"/>
    <w:rsid w:val="00893370"/>
    <w:rsid w:val="00893B2B"/>
    <w:rsid w:val="00897F6D"/>
    <w:rsid w:val="008A70C9"/>
    <w:rsid w:val="008B20FF"/>
    <w:rsid w:val="008B454F"/>
    <w:rsid w:val="008C11FC"/>
    <w:rsid w:val="008C31CA"/>
    <w:rsid w:val="008D24BF"/>
    <w:rsid w:val="008D5C68"/>
    <w:rsid w:val="008E1B97"/>
    <w:rsid w:val="008E79D4"/>
    <w:rsid w:val="008E7DF1"/>
    <w:rsid w:val="008F5C1E"/>
    <w:rsid w:val="008F7246"/>
    <w:rsid w:val="00907791"/>
    <w:rsid w:val="00907E0B"/>
    <w:rsid w:val="00910F28"/>
    <w:rsid w:val="0091257F"/>
    <w:rsid w:val="00914391"/>
    <w:rsid w:val="00915DE0"/>
    <w:rsid w:val="00917B8D"/>
    <w:rsid w:val="00925543"/>
    <w:rsid w:val="00926F13"/>
    <w:rsid w:val="00927DFD"/>
    <w:rsid w:val="0093493D"/>
    <w:rsid w:val="00937524"/>
    <w:rsid w:val="009406B5"/>
    <w:rsid w:val="00945254"/>
    <w:rsid w:val="00951C14"/>
    <w:rsid w:val="00961619"/>
    <w:rsid w:val="0096390E"/>
    <w:rsid w:val="009645C5"/>
    <w:rsid w:val="009648F5"/>
    <w:rsid w:val="0097128B"/>
    <w:rsid w:val="0097602E"/>
    <w:rsid w:val="00976F41"/>
    <w:rsid w:val="009775E8"/>
    <w:rsid w:val="00977E26"/>
    <w:rsid w:val="00981DFD"/>
    <w:rsid w:val="00985A3C"/>
    <w:rsid w:val="009865D5"/>
    <w:rsid w:val="00986AC5"/>
    <w:rsid w:val="00991674"/>
    <w:rsid w:val="00991B40"/>
    <w:rsid w:val="00991F99"/>
    <w:rsid w:val="00992662"/>
    <w:rsid w:val="00993300"/>
    <w:rsid w:val="00996906"/>
    <w:rsid w:val="00997B46"/>
    <w:rsid w:val="009A2381"/>
    <w:rsid w:val="009A240D"/>
    <w:rsid w:val="009A786A"/>
    <w:rsid w:val="009B05B5"/>
    <w:rsid w:val="009C5349"/>
    <w:rsid w:val="009C5AEF"/>
    <w:rsid w:val="009C639D"/>
    <w:rsid w:val="009D162E"/>
    <w:rsid w:val="009D2C35"/>
    <w:rsid w:val="009D744A"/>
    <w:rsid w:val="009E025C"/>
    <w:rsid w:val="009E04E5"/>
    <w:rsid w:val="009E1234"/>
    <w:rsid w:val="009E2FC5"/>
    <w:rsid w:val="009E5051"/>
    <w:rsid w:val="009E51BF"/>
    <w:rsid w:val="009E5D32"/>
    <w:rsid w:val="009E66E8"/>
    <w:rsid w:val="00A02EA7"/>
    <w:rsid w:val="00A03210"/>
    <w:rsid w:val="00A11B35"/>
    <w:rsid w:val="00A169BD"/>
    <w:rsid w:val="00A16DE8"/>
    <w:rsid w:val="00A210FB"/>
    <w:rsid w:val="00A22C1A"/>
    <w:rsid w:val="00A23A08"/>
    <w:rsid w:val="00A24CF7"/>
    <w:rsid w:val="00A250C9"/>
    <w:rsid w:val="00A30064"/>
    <w:rsid w:val="00A3160D"/>
    <w:rsid w:val="00A320D7"/>
    <w:rsid w:val="00A33EF8"/>
    <w:rsid w:val="00A3488D"/>
    <w:rsid w:val="00A34AD1"/>
    <w:rsid w:val="00A36980"/>
    <w:rsid w:val="00A404A3"/>
    <w:rsid w:val="00A435AF"/>
    <w:rsid w:val="00A45334"/>
    <w:rsid w:val="00A468DB"/>
    <w:rsid w:val="00A46946"/>
    <w:rsid w:val="00A50FAE"/>
    <w:rsid w:val="00A51633"/>
    <w:rsid w:val="00A52901"/>
    <w:rsid w:val="00A54597"/>
    <w:rsid w:val="00A5581B"/>
    <w:rsid w:val="00A64E8C"/>
    <w:rsid w:val="00A670D6"/>
    <w:rsid w:val="00A7137C"/>
    <w:rsid w:val="00A80931"/>
    <w:rsid w:val="00A83193"/>
    <w:rsid w:val="00A8714D"/>
    <w:rsid w:val="00A92E04"/>
    <w:rsid w:val="00A9315D"/>
    <w:rsid w:val="00AA0942"/>
    <w:rsid w:val="00AA368C"/>
    <w:rsid w:val="00AA3FDA"/>
    <w:rsid w:val="00AA52EB"/>
    <w:rsid w:val="00AB3A7E"/>
    <w:rsid w:val="00AB512D"/>
    <w:rsid w:val="00AB5329"/>
    <w:rsid w:val="00AB7DAA"/>
    <w:rsid w:val="00AC0830"/>
    <w:rsid w:val="00AC093A"/>
    <w:rsid w:val="00AC14E5"/>
    <w:rsid w:val="00AC5630"/>
    <w:rsid w:val="00AD02B8"/>
    <w:rsid w:val="00AD4516"/>
    <w:rsid w:val="00AD4864"/>
    <w:rsid w:val="00AD6E9A"/>
    <w:rsid w:val="00AE134D"/>
    <w:rsid w:val="00AE2008"/>
    <w:rsid w:val="00AF016E"/>
    <w:rsid w:val="00AF102B"/>
    <w:rsid w:val="00AF1ADA"/>
    <w:rsid w:val="00AF1E62"/>
    <w:rsid w:val="00AF61B3"/>
    <w:rsid w:val="00B03097"/>
    <w:rsid w:val="00B047FD"/>
    <w:rsid w:val="00B1260B"/>
    <w:rsid w:val="00B12AE5"/>
    <w:rsid w:val="00B1521F"/>
    <w:rsid w:val="00B22612"/>
    <w:rsid w:val="00B26F3B"/>
    <w:rsid w:val="00B33B09"/>
    <w:rsid w:val="00B343E6"/>
    <w:rsid w:val="00B344FB"/>
    <w:rsid w:val="00B34560"/>
    <w:rsid w:val="00B366C9"/>
    <w:rsid w:val="00B36F92"/>
    <w:rsid w:val="00B402FC"/>
    <w:rsid w:val="00B420F6"/>
    <w:rsid w:val="00B427ED"/>
    <w:rsid w:val="00B44EBA"/>
    <w:rsid w:val="00B47B3E"/>
    <w:rsid w:val="00B52A63"/>
    <w:rsid w:val="00B53EB8"/>
    <w:rsid w:val="00B62402"/>
    <w:rsid w:val="00B66875"/>
    <w:rsid w:val="00B7520E"/>
    <w:rsid w:val="00B84350"/>
    <w:rsid w:val="00B84557"/>
    <w:rsid w:val="00B93627"/>
    <w:rsid w:val="00B94A34"/>
    <w:rsid w:val="00B95406"/>
    <w:rsid w:val="00BA00D4"/>
    <w:rsid w:val="00BA6E05"/>
    <w:rsid w:val="00BB7D2F"/>
    <w:rsid w:val="00BC337D"/>
    <w:rsid w:val="00BC3A4E"/>
    <w:rsid w:val="00BC4324"/>
    <w:rsid w:val="00BC6152"/>
    <w:rsid w:val="00BC7592"/>
    <w:rsid w:val="00BD3541"/>
    <w:rsid w:val="00BE22BA"/>
    <w:rsid w:val="00BF6C69"/>
    <w:rsid w:val="00C0464E"/>
    <w:rsid w:val="00C04A99"/>
    <w:rsid w:val="00C06EBF"/>
    <w:rsid w:val="00C10323"/>
    <w:rsid w:val="00C10380"/>
    <w:rsid w:val="00C108EB"/>
    <w:rsid w:val="00C14949"/>
    <w:rsid w:val="00C1536A"/>
    <w:rsid w:val="00C21EA7"/>
    <w:rsid w:val="00C22029"/>
    <w:rsid w:val="00C25558"/>
    <w:rsid w:val="00C262EF"/>
    <w:rsid w:val="00C27872"/>
    <w:rsid w:val="00C30FAC"/>
    <w:rsid w:val="00C318F1"/>
    <w:rsid w:val="00C31B72"/>
    <w:rsid w:val="00C33217"/>
    <w:rsid w:val="00C4618F"/>
    <w:rsid w:val="00C4753D"/>
    <w:rsid w:val="00C534BE"/>
    <w:rsid w:val="00C54514"/>
    <w:rsid w:val="00C573D3"/>
    <w:rsid w:val="00C57526"/>
    <w:rsid w:val="00C61ADE"/>
    <w:rsid w:val="00C66776"/>
    <w:rsid w:val="00C70185"/>
    <w:rsid w:val="00C709B4"/>
    <w:rsid w:val="00C734A6"/>
    <w:rsid w:val="00C83FFE"/>
    <w:rsid w:val="00C879E6"/>
    <w:rsid w:val="00C87E8E"/>
    <w:rsid w:val="00C9033C"/>
    <w:rsid w:val="00C92827"/>
    <w:rsid w:val="00C9764D"/>
    <w:rsid w:val="00CA2A3E"/>
    <w:rsid w:val="00CB3730"/>
    <w:rsid w:val="00CB50E9"/>
    <w:rsid w:val="00CB64B2"/>
    <w:rsid w:val="00CB65B6"/>
    <w:rsid w:val="00CB6B63"/>
    <w:rsid w:val="00CC519A"/>
    <w:rsid w:val="00CC6956"/>
    <w:rsid w:val="00CC78DE"/>
    <w:rsid w:val="00CD384F"/>
    <w:rsid w:val="00CD6927"/>
    <w:rsid w:val="00CE1E3B"/>
    <w:rsid w:val="00CE7449"/>
    <w:rsid w:val="00CE77D4"/>
    <w:rsid w:val="00CF2FA4"/>
    <w:rsid w:val="00CF3EA0"/>
    <w:rsid w:val="00CF7807"/>
    <w:rsid w:val="00CF7DF9"/>
    <w:rsid w:val="00D04243"/>
    <w:rsid w:val="00D06916"/>
    <w:rsid w:val="00D10B69"/>
    <w:rsid w:val="00D126E2"/>
    <w:rsid w:val="00D13693"/>
    <w:rsid w:val="00D2648B"/>
    <w:rsid w:val="00D30DE7"/>
    <w:rsid w:val="00D404AA"/>
    <w:rsid w:val="00D42718"/>
    <w:rsid w:val="00D4310E"/>
    <w:rsid w:val="00D439B9"/>
    <w:rsid w:val="00D52644"/>
    <w:rsid w:val="00D5313A"/>
    <w:rsid w:val="00D5346E"/>
    <w:rsid w:val="00D558BF"/>
    <w:rsid w:val="00D609BB"/>
    <w:rsid w:val="00D61463"/>
    <w:rsid w:val="00D64DF9"/>
    <w:rsid w:val="00D67D4D"/>
    <w:rsid w:val="00D73AFA"/>
    <w:rsid w:val="00D741BA"/>
    <w:rsid w:val="00D807C4"/>
    <w:rsid w:val="00D81964"/>
    <w:rsid w:val="00D87960"/>
    <w:rsid w:val="00D90276"/>
    <w:rsid w:val="00D90FE0"/>
    <w:rsid w:val="00D9599F"/>
    <w:rsid w:val="00DA2533"/>
    <w:rsid w:val="00DA2CA2"/>
    <w:rsid w:val="00DB14BF"/>
    <w:rsid w:val="00DB1E15"/>
    <w:rsid w:val="00DB276B"/>
    <w:rsid w:val="00DB35B3"/>
    <w:rsid w:val="00DB5859"/>
    <w:rsid w:val="00DB65D3"/>
    <w:rsid w:val="00DB6E4C"/>
    <w:rsid w:val="00DC239C"/>
    <w:rsid w:val="00DC2502"/>
    <w:rsid w:val="00DC33B2"/>
    <w:rsid w:val="00DD1464"/>
    <w:rsid w:val="00DD50FF"/>
    <w:rsid w:val="00DE6B32"/>
    <w:rsid w:val="00DF1CAD"/>
    <w:rsid w:val="00DF3D26"/>
    <w:rsid w:val="00DF5520"/>
    <w:rsid w:val="00DF5561"/>
    <w:rsid w:val="00DF679F"/>
    <w:rsid w:val="00DF6AFB"/>
    <w:rsid w:val="00E02635"/>
    <w:rsid w:val="00E04DC7"/>
    <w:rsid w:val="00E21311"/>
    <w:rsid w:val="00E27ACB"/>
    <w:rsid w:val="00E3762D"/>
    <w:rsid w:val="00E444F2"/>
    <w:rsid w:val="00E46378"/>
    <w:rsid w:val="00E5453B"/>
    <w:rsid w:val="00E54A26"/>
    <w:rsid w:val="00E56735"/>
    <w:rsid w:val="00E568D6"/>
    <w:rsid w:val="00E63AC4"/>
    <w:rsid w:val="00E66AE9"/>
    <w:rsid w:val="00E67316"/>
    <w:rsid w:val="00E701C8"/>
    <w:rsid w:val="00E75134"/>
    <w:rsid w:val="00E80450"/>
    <w:rsid w:val="00E81B60"/>
    <w:rsid w:val="00E82A1C"/>
    <w:rsid w:val="00E8341C"/>
    <w:rsid w:val="00E83E2B"/>
    <w:rsid w:val="00E86E0F"/>
    <w:rsid w:val="00E948A6"/>
    <w:rsid w:val="00EA265E"/>
    <w:rsid w:val="00EA343C"/>
    <w:rsid w:val="00EA4DEF"/>
    <w:rsid w:val="00EA6984"/>
    <w:rsid w:val="00EB250C"/>
    <w:rsid w:val="00EB28C0"/>
    <w:rsid w:val="00EC07B9"/>
    <w:rsid w:val="00EC3589"/>
    <w:rsid w:val="00EC4635"/>
    <w:rsid w:val="00EC7358"/>
    <w:rsid w:val="00ED1DBA"/>
    <w:rsid w:val="00ED34F3"/>
    <w:rsid w:val="00ED5594"/>
    <w:rsid w:val="00ED5D34"/>
    <w:rsid w:val="00ED771C"/>
    <w:rsid w:val="00EE0DD4"/>
    <w:rsid w:val="00EE292F"/>
    <w:rsid w:val="00EE3610"/>
    <w:rsid w:val="00EF50D0"/>
    <w:rsid w:val="00EF5922"/>
    <w:rsid w:val="00EF7099"/>
    <w:rsid w:val="00EF7192"/>
    <w:rsid w:val="00EF7E80"/>
    <w:rsid w:val="00F06272"/>
    <w:rsid w:val="00F07440"/>
    <w:rsid w:val="00F1375E"/>
    <w:rsid w:val="00F16B99"/>
    <w:rsid w:val="00F2231D"/>
    <w:rsid w:val="00F2288D"/>
    <w:rsid w:val="00F25EAD"/>
    <w:rsid w:val="00F30DA2"/>
    <w:rsid w:val="00F30E10"/>
    <w:rsid w:val="00F3149E"/>
    <w:rsid w:val="00F31BE7"/>
    <w:rsid w:val="00F35FB3"/>
    <w:rsid w:val="00F36F25"/>
    <w:rsid w:val="00F4154A"/>
    <w:rsid w:val="00F43F59"/>
    <w:rsid w:val="00F46BCE"/>
    <w:rsid w:val="00F54A75"/>
    <w:rsid w:val="00F55158"/>
    <w:rsid w:val="00F55EAA"/>
    <w:rsid w:val="00F561D9"/>
    <w:rsid w:val="00F635F9"/>
    <w:rsid w:val="00F67B76"/>
    <w:rsid w:val="00F7118F"/>
    <w:rsid w:val="00F7220E"/>
    <w:rsid w:val="00F72751"/>
    <w:rsid w:val="00F77AA6"/>
    <w:rsid w:val="00F81058"/>
    <w:rsid w:val="00F93A03"/>
    <w:rsid w:val="00F94D96"/>
    <w:rsid w:val="00F95FA6"/>
    <w:rsid w:val="00FA1356"/>
    <w:rsid w:val="00FA2C35"/>
    <w:rsid w:val="00FA312A"/>
    <w:rsid w:val="00FB20BD"/>
    <w:rsid w:val="00FB7B0A"/>
    <w:rsid w:val="00FC1A0B"/>
    <w:rsid w:val="00FC1F54"/>
    <w:rsid w:val="00FC3A67"/>
    <w:rsid w:val="00FD2C45"/>
    <w:rsid w:val="00FD3ACC"/>
    <w:rsid w:val="00FE3F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9AFF"/>
  <w15:docId w15:val="{0E78908D-D498-44CF-9656-D9C8369F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az"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47"/>
    <w:pPr>
      <w:spacing w:after="200" w:line="276" w:lineRule="auto"/>
    </w:pPr>
    <w:rPr>
      <w:sz w:val="22"/>
      <w:szCs w:val="22"/>
      <w:lang w:eastAsia="en-US"/>
    </w:rPr>
  </w:style>
  <w:style w:type="paragraph" w:styleId="Heading1">
    <w:name w:val="heading 1"/>
    <w:basedOn w:val="Normal"/>
    <w:next w:val="Normal"/>
    <w:link w:val="Heading1Char"/>
    <w:uiPriority w:val="9"/>
    <w:qFormat/>
    <w:rsid w:val="00DB37F7"/>
    <w:pPr>
      <w:numPr>
        <w:numId w:val="1"/>
      </w:numPr>
      <w:outlineLvl w:val="0"/>
    </w:pPr>
    <w:rPr>
      <w:b/>
      <w:sz w:val="28"/>
      <w:szCs w:val="28"/>
    </w:rPr>
  </w:style>
  <w:style w:type="paragraph" w:styleId="Heading2">
    <w:name w:val="heading 2"/>
    <w:basedOn w:val="Normal"/>
    <w:next w:val="Normal"/>
    <w:link w:val="Heading2Char"/>
    <w:uiPriority w:val="9"/>
    <w:qFormat/>
    <w:rsid w:val="00EF7719"/>
    <w:pPr>
      <w:numPr>
        <w:ilvl w:val="1"/>
        <w:numId w:val="1"/>
      </w:numPr>
      <w:outlineLvl w:val="1"/>
    </w:pPr>
    <w:rPr>
      <w:b/>
      <w:sz w:val="24"/>
      <w:szCs w:val="24"/>
    </w:rPr>
  </w:style>
  <w:style w:type="paragraph" w:styleId="Heading3">
    <w:name w:val="heading 3"/>
    <w:basedOn w:val="Normal"/>
    <w:next w:val="Normal"/>
    <w:link w:val="Heading3Char"/>
    <w:uiPriority w:val="9"/>
    <w:qFormat/>
    <w:rsid w:val="00C73CE6"/>
    <w:pPr>
      <w:numPr>
        <w:ilvl w:val="2"/>
        <w:numId w:val="1"/>
      </w:numPr>
      <w:outlineLvl w:val="2"/>
    </w:pPr>
    <w:rPr>
      <w:b/>
      <w:i/>
    </w:rPr>
  </w:style>
  <w:style w:type="paragraph" w:styleId="Heading4">
    <w:name w:val="heading 4"/>
    <w:basedOn w:val="Normal"/>
    <w:next w:val="Normal"/>
    <w:link w:val="Heading4Char"/>
    <w:uiPriority w:val="9"/>
    <w:unhideWhenUsed/>
    <w:qFormat/>
    <w:rsid w:val="002A22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AF38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961E0"/>
    <w:pPr>
      <w:tabs>
        <w:tab w:val="center" w:pos="4536"/>
        <w:tab w:val="right" w:pos="9072"/>
      </w:tabs>
    </w:pPr>
  </w:style>
  <w:style w:type="character" w:customStyle="1" w:styleId="HeaderChar">
    <w:name w:val="Header Char"/>
    <w:basedOn w:val="DefaultParagraphFont"/>
    <w:link w:val="Header"/>
    <w:uiPriority w:val="99"/>
    <w:rsid w:val="00F961E0"/>
    <w:rPr>
      <w:sz w:val="22"/>
      <w:szCs w:val="22"/>
      <w:lang w:val="az" w:eastAsia="en-US"/>
    </w:rPr>
  </w:style>
  <w:style w:type="paragraph" w:styleId="Footer">
    <w:name w:val="footer"/>
    <w:basedOn w:val="Normal"/>
    <w:link w:val="FooterChar"/>
    <w:unhideWhenUsed/>
    <w:qFormat/>
    <w:rsid w:val="00F961E0"/>
    <w:pPr>
      <w:tabs>
        <w:tab w:val="center" w:pos="4536"/>
        <w:tab w:val="right" w:pos="9072"/>
      </w:tabs>
    </w:pPr>
  </w:style>
  <w:style w:type="character" w:customStyle="1" w:styleId="FooterChar">
    <w:name w:val="Footer Char"/>
    <w:basedOn w:val="DefaultParagraphFont"/>
    <w:link w:val="Footer"/>
    <w:uiPriority w:val="99"/>
    <w:qFormat/>
    <w:rsid w:val="00F961E0"/>
    <w:rPr>
      <w:sz w:val="22"/>
      <w:szCs w:val="22"/>
      <w:lang w:val="az" w:eastAsia="en-US"/>
    </w:rPr>
  </w:style>
  <w:style w:type="character" w:styleId="Hyperlink">
    <w:name w:val="Hyperlink"/>
    <w:basedOn w:val="DefaultParagraphFont"/>
    <w:uiPriority w:val="99"/>
    <w:unhideWhenUsed/>
    <w:rsid w:val="00F961E0"/>
    <w:rPr>
      <w:color w:val="0000FF"/>
      <w:u w:val="single"/>
      <w:lang w:val="az"/>
    </w:rPr>
  </w:style>
  <w:style w:type="character" w:customStyle="1" w:styleId="Heading1Char">
    <w:name w:val="Heading 1 Char"/>
    <w:basedOn w:val="DefaultParagraphFont"/>
    <w:link w:val="Heading1"/>
    <w:uiPriority w:val="9"/>
    <w:rsid w:val="00DB37F7"/>
    <w:rPr>
      <w:b/>
      <w:sz w:val="28"/>
      <w:szCs w:val="28"/>
      <w:lang w:val="az" w:eastAsia="en-US"/>
    </w:rPr>
  </w:style>
  <w:style w:type="character" w:styleId="CommentReference">
    <w:name w:val="annotation reference"/>
    <w:basedOn w:val="DefaultParagraphFont"/>
    <w:uiPriority w:val="99"/>
    <w:semiHidden/>
    <w:unhideWhenUsed/>
    <w:rsid w:val="00903ED2"/>
    <w:rPr>
      <w:sz w:val="16"/>
      <w:szCs w:val="16"/>
      <w:lang w:val="az"/>
    </w:rPr>
  </w:style>
  <w:style w:type="paragraph" w:styleId="CommentText">
    <w:name w:val="annotation text"/>
    <w:basedOn w:val="Normal"/>
    <w:link w:val="CommentTextChar"/>
    <w:uiPriority w:val="99"/>
    <w:unhideWhenUsed/>
    <w:rsid w:val="00903ED2"/>
    <w:rPr>
      <w:sz w:val="20"/>
      <w:szCs w:val="20"/>
    </w:rPr>
  </w:style>
  <w:style w:type="character" w:customStyle="1" w:styleId="CommentTextChar">
    <w:name w:val="Comment Text Char"/>
    <w:basedOn w:val="DefaultParagraphFont"/>
    <w:link w:val="CommentText"/>
    <w:uiPriority w:val="99"/>
    <w:rsid w:val="00903ED2"/>
    <w:rPr>
      <w:lang w:val="az" w:eastAsia="en-US"/>
    </w:rPr>
  </w:style>
  <w:style w:type="paragraph" w:styleId="CommentSubject">
    <w:name w:val="annotation subject"/>
    <w:basedOn w:val="CommentText"/>
    <w:next w:val="CommentText"/>
    <w:link w:val="CommentSubjectChar"/>
    <w:uiPriority w:val="99"/>
    <w:semiHidden/>
    <w:unhideWhenUsed/>
    <w:rsid w:val="00903ED2"/>
    <w:rPr>
      <w:b/>
      <w:bCs/>
    </w:rPr>
  </w:style>
  <w:style w:type="character" w:customStyle="1" w:styleId="CommentSubjectChar">
    <w:name w:val="Comment Subject Char"/>
    <w:basedOn w:val="CommentTextChar"/>
    <w:link w:val="CommentSubject"/>
    <w:uiPriority w:val="99"/>
    <w:semiHidden/>
    <w:rsid w:val="00903ED2"/>
    <w:rPr>
      <w:b/>
      <w:bCs/>
      <w:lang w:val="az" w:eastAsia="en-US"/>
    </w:rPr>
  </w:style>
  <w:style w:type="paragraph" w:styleId="BalloonText">
    <w:name w:val="Balloon Text"/>
    <w:basedOn w:val="Normal"/>
    <w:link w:val="BalloonTextChar"/>
    <w:uiPriority w:val="99"/>
    <w:semiHidden/>
    <w:unhideWhenUsed/>
    <w:rsid w:val="00903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ED2"/>
    <w:rPr>
      <w:rFonts w:ascii="Tahoma" w:hAnsi="Tahoma" w:cs="Tahoma"/>
      <w:sz w:val="16"/>
      <w:szCs w:val="16"/>
      <w:lang w:val="az" w:eastAsia="en-US"/>
    </w:rPr>
  </w:style>
  <w:style w:type="character" w:customStyle="1" w:styleId="Heading2Char">
    <w:name w:val="Heading 2 Char"/>
    <w:basedOn w:val="DefaultParagraphFont"/>
    <w:link w:val="Heading2"/>
    <w:uiPriority w:val="9"/>
    <w:rsid w:val="00EF7719"/>
    <w:rPr>
      <w:b/>
      <w:sz w:val="24"/>
      <w:szCs w:val="24"/>
      <w:lang w:val="az" w:eastAsia="en-US"/>
    </w:rPr>
  </w:style>
  <w:style w:type="character" w:customStyle="1" w:styleId="Heading3Char">
    <w:name w:val="Heading 3 Char"/>
    <w:basedOn w:val="DefaultParagraphFont"/>
    <w:link w:val="Heading3"/>
    <w:uiPriority w:val="9"/>
    <w:rsid w:val="00C73CE6"/>
    <w:rPr>
      <w:b/>
      <w:i/>
      <w:sz w:val="22"/>
      <w:szCs w:val="22"/>
      <w:lang w:val="az" w:eastAsia="en-US"/>
    </w:rPr>
  </w:style>
  <w:style w:type="paragraph" w:styleId="TOC1">
    <w:name w:val="toc 1"/>
    <w:basedOn w:val="Normal"/>
    <w:next w:val="Normal"/>
    <w:autoRedefine/>
    <w:uiPriority w:val="39"/>
    <w:unhideWhenUsed/>
    <w:rsid w:val="00202624"/>
    <w:pPr>
      <w:tabs>
        <w:tab w:val="left" w:pos="440"/>
        <w:tab w:val="right" w:leader="dot" w:pos="9062"/>
      </w:tabs>
      <w:spacing w:before="120" w:after="120"/>
    </w:pPr>
    <w:rPr>
      <w:b/>
      <w:bCs/>
      <w:caps/>
      <w:noProof/>
      <w:sz w:val="24"/>
      <w:szCs w:val="24"/>
      <w:lang w:val="en-US"/>
    </w:rPr>
  </w:style>
  <w:style w:type="paragraph" w:styleId="TOC2">
    <w:name w:val="toc 2"/>
    <w:basedOn w:val="Normal"/>
    <w:next w:val="Normal"/>
    <w:autoRedefine/>
    <w:uiPriority w:val="39"/>
    <w:unhideWhenUsed/>
    <w:rsid w:val="00D01489"/>
    <w:pPr>
      <w:spacing w:after="0"/>
      <w:ind w:left="220"/>
    </w:pPr>
    <w:rPr>
      <w:smallCaps/>
      <w:sz w:val="20"/>
      <w:szCs w:val="20"/>
    </w:rPr>
  </w:style>
  <w:style w:type="paragraph" w:styleId="TOC3">
    <w:name w:val="toc 3"/>
    <w:basedOn w:val="Normal"/>
    <w:next w:val="Normal"/>
    <w:autoRedefine/>
    <w:uiPriority w:val="39"/>
    <w:unhideWhenUsed/>
    <w:rsid w:val="00D01489"/>
    <w:pPr>
      <w:spacing w:after="0"/>
      <w:ind w:left="440"/>
    </w:pPr>
    <w:rPr>
      <w:i/>
      <w:iCs/>
      <w:sz w:val="20"/>
      <w:szCs w:val="20"/>
    </w:rPr>
  </w:style>
  <w:style w:type="paragraph" w:styleId="TOC4">
    <w:name w:val="toc 4"/>
    <w:basedOn w:val="Normal"/>
    <w:next w:val="Normal"/>
    <w:autoRedefine/>
    <w:uiPriority w:val="39"/>
    <w:unhideWhenUsed/>
    <w:rsid w:val="00D01489"/>
    <w:pPr>
      <w:spacing w:after="0"/>
      <w:ind w:left="660"/>
    </w:pPr>
    <w:rPr>
      <w:sz w:val="18"/>
      <w:szCs w:val="18"/>
    </w:rPr>
  </w:style>
  <w:style w:type="paragraph" w:styleId="TOC5">
    <w:name w:val="toc 5"/>
    <w:basedOn w:val="Normal"/>
    <w:next w:val="Normal"/>
    <w:autoRedefine/>
    <w:uiPriority w:val="39"/>
    <w:unhideWhenUsed/>
    <w:rsid w:val="00D01489"/>
    <w:pPr>
      <w:spacing w:after="0"/>
      <w:ind w:left="880"/>
    </w:pPr>
    <w:rPr>
      <w:sz w:val="18"/>
      <w:szCs w:val="18"/>
    </w:rPr>
  </w:style>
  <w:style w:type="paragraph" w:styleId="TOC6">
    <w:name w:val="toc 6"/>
    <w:basedOn w:val="Normal"/>
    <w:next w:val="Normal"/>
    <w:autoRedefine/>
    <w:uiPriority w:val="39"/>
    <w:unhideWhenUsed/>
    <w:rsid w:val="00D01489"/>
    <w:pPr>
      <w:spacing w:after="0"/>
      <w:ind w:left="1100"/>
    </w:pPr>
    <w:rPr>
      <w:sz w:val="18"/>
      <w:szCs w:val="18"/>
    </w:rPr>
  </w:style>
  <w:style w:type="paragraph" w:styleId="TOC7">
    <w:name w:val="toc 7"/>
    <w:basedOn w:val="Normal"/>
    <w:next w:val="Normal"/>
    <w:autoRedefine/>
    <w:uiPriority w:val="39"/>
    <w:unhideWhenUsed/>
    <w:rsid w:val="00D01489"/>
    <w:pPr>
      <w:spacing w:after="0"/>
      <w:ind w:left="1320"/>
    </w:pPr>
    <w:rPr>
      <w:sz w:val="18"/>
      <w:szCs w:val="18"/>
    </w:rPr>
  </w:style>
  <w:style w:type="paragraph" w:styleId="TOC8">
    <w:name w:val="toc 8"/>
    <w:basedOn w:val="Normal"/>
    <w:next w:val="Normal"/>
    <w:autoRedefine/>
    <w:uiPriority w:val="39"/>
    <w:unhideWhenUsed/>
    <w:rsid w:val="00D01489"/>
    <w:pPr>
      <w:spacing w:after="0"/>
      <w:ind w:left="1540"/>
    </w:pPr>
    <w:rPr>
      <w:sz w:val="18"/>
      <w:szCs w:val="18"/>
    </w:rPr>
  </w:style>
  <w:style w:type="paragraph" w:styleId="TOC9">
    <w:name w:val="toc 9"/>
    <w:basedOn w:val="Normal"/>
    <w:next w:val="Normal"/>
    <w:autoRedefine/>
    <w:uiPriority w:val="39"/>
    <w:unhideWhenUsed/>
    <w:rsid w:val="00D01489"/>
    <w:pPr>
      <w:spacing w:after="0"/>
      <w:ind w:left="1760"/>
    </w:pPr>
    <w:rPr>
      <w:sz w:val="18"/>
      <w:szCs w:val="18"/>
    </w:rPr>
  </w:style>
  <w:style w:type="paragraph" w:customStyle="1" w:styleId="Revizija1">
    <w:name w:val="Revizija1"/>
    <w:hidden/>
    <w:uiPriority w:val="99"/>
    <w:semiHidden/>
    <w:rsid w:val="001B3202"/>
    <w:rPr>
      <w:sz w:val="22"/>
      <w:szCs w:val="22"/>
      <w:lang w:eastAsia="en-US"/>
    </w:rPr>
  </w:style>
  <w:style w:type="paragraph" w:styleId="TOCHeading">
    <w:name w:val="TOC Heading"/>
    <w:basedOn w:val="Heading1"/>
    <w:next w:val="Normal"/>
    <w:uiPriority w:val="39"/>
    <w:unhideWhenUsed/>
    <w:qFormat/>
    <w:rsid w:val="001D04BB"/>
    <w:pPr>
      <w:keepNext/>
      <w:keepLines/>
      <w:numPr>
        <w:numId w:val="0"/>
      </w:numPr>
      <w:spacing w:before="480" w:after="0"/>
      <w:outlineLvl w:val="9"/>
    </w:pPr>
    <w:rPr>
      <w:rFonts w:ascii="Cambria" w:eastAsia="Times New Roman" w:hAnsi="Cambria"/>
      <w:bCs/>
      <w:color w:val="365F91"/>
    </w:rPr>
  </w:style>
  <w:style w:type="paragraph" w:styleId="Revision">
    <w:name w:val="Revision"/>
    <w:hidden/>
    <w:uiPriority w:val="99"/>
    <w:semiHidden/>
    <w:rsid w:val="00282882"/>
    <w:rPr>
      <w:sz w:val="22"/>
      <w:szCs w:val="22"/>
      <w:lang w:eastAsia="en-US"/>
    </w:rPr>
  </w:style>
  <w:style w:type="paragraph" w:styleId="ListParagraph">
    <w:name w:val="List Paragraph"/>
    <w:aliases w:val="Bullets TEXT STANDARD,KfW Bullets TEXT,IFC Bullets TEXT,Bullets"/>
    <w:basedOn w:val="Normal"/>
    <w:link w:val="ListParagraphChar"/>
    <w:uiPriority w:val="34"/>
    <w:qFormat/>
    <w:rsid w:val="003338E3"/>
    <w:pPr>
      <w:ind w:left="720"/>
      <w:contextualSpacing/>
    </w:pPr>
  </w:style>
  <w:style w:type="paragraph" w:styleId="Caption">
    <w:name w:val="caption"/>
    <w:aliases w:val="AS Table Title,Caption AS,IFC Caption,Caption1,AS Table title"/>
    <w:basedOn w:val="Normal"/>
    <w:next w:val="Normal"/>
    <w:link w:val="CaptionChar"/>
    <w:uiPriority w:val="35"/>
    <w:unhideWhenUsed/>
    <w:qFormat/>
    <w:rsid w:val="002D5AF2"/>
    <w:pPr>
      <w:spacing w:line="240" w:lineRule="auto"/>
    </w:pPr>
    <w:rPr>
      <w:b/>
      <w:bCs/>
      <w:color w:val="4F81BD" w:themeColor="accent1"/>
      <w:sz w:val="18"/>
      <w:szCs w:val="18"/>
    </w:rPr>
  </w:style>
  <w:style w:type="character" w:styleId="FootnoteReference">
    <w:name w:val="footnote reference"/>
    <w:basedOn w:val="DefaultParagraphFont"/>
    <w:uiPriority w:val="99"/>
    <w:unhideWhenUsed/>
    <w:rsid w:val="008142EC"/>
    <w:rPr>
      <w:vertAlign w:val="superscript"/>
    </w:rPr>
  </w:style>
  <w:style w:type="paragraph" w:styleId="FootnoteText">
    <w:name w:val="footnote text"/>
    <w:aliases w:val="Footnote Text Char1,Footnote Text Char2 Char,Footnote Text Char1 Char Char,Footnote Text Char2 Char Char Char,Footnote Text Char1 Char Char Char Char,Footnote Text Char2 Char Char Char Char Char,Footnote Text Char1 Char, Char"/>
    <w:basedOn w:val="Normal"/>
    <w:link w:val="FootnoteTextChar"/>
    <w:uiPriority w:val="99"/>
    <w:unhideWhenUsed/>
    <w:rsid w:val="008142EC"/>
    <w:pPr>
      <w:spacing w:after="0" w:line="240" w:lineRule="auto"/>
      <w:jc w:val="both"/>
    </w:pPr>
    <w:rPr>
      <w:rFonts w:cstheme="minorBidi"/>
      <w:sz w:val="20"/>
    </w:rPr>
  </w:style>
  <w:style w:type="character" w:customStyle="1" w:styleId="FootnoteTextChar">
    <w:name w:val="Footnote Text Char"/>
    <w:aliases w:val="Footnote Text Char1 Char1,Footnote Text Char2 Char Char,Footnote Text Char1 Char Char Char,Footnote Text Char2 Char Char Char Char,Footnote Text Char1 Char Char Char Char Char,Footnote Text Char2 Char Char Char Char Char Char"/>
    <w:basedOn w:val="DefaultParagraphFont"/>
    <w:link w:val="FootnoteText"/>
    <w:uiPriority w:val="99"/>
    <w:rsid w:val="008142EC"/>
    <w:rPr>
      <w:rFonts w:cstheme="minorBidi"/>
      <w:szCs w:val="22"/>
      <w:lang w:val="az" w:eastAsia="en-US"/>
    </w:rPr>
  </w:style>
  <w:style w:type="character" w:customStyle="1" w:styleId="ListParagraphChar">
    <w:name w:val="List Paragraph Char"/>
    <w:aliases w:val="Bullets TEXT STANDARD Char,KfW Bullets TEXT Char,IFC Bullets TEXT Char,Bullets Char"/>
    <w:link w:val="ListParagraph"/>
    <w:uiPriority w:val="34"/>
    <w:locked/>
    <w:rsid w:val="008142EC"/>
    <w:rPr>
      <w:sz w:val="22"/>
      <w:szCs w:val="22"/>
      <w:lang w:val="az" w:eastAsia="en-US"/>
    </w:rPr>
  </w:style>
  <w:style w:type="character" w:customStyle="1" w:styleId="CaptionChar">
    <w:name w:val="Caption Char"/>
    <w:aliases w:val="AS Table Title Char,Caption AS Char,IFC Caption Char,Caption1 Char,AS Table title Char"/>
    <w:basedOn w:val="DefaultParagraphFont"/>
    <w:link w:val="Caption"/>
    <w:rsid w:val="008142EC"/>
    <w:rPr>
      <w:b/>
      <w:bCs/>
      <w:color w:val="4F81BD" w:themeColor="accent1"/>
      <w:sz w:val="18"/>
      <w:szCs w:val="18"/>
      <w:lang w:val="az" w:eastAsia="en-US"/>
    </w:rPr>
  </w:style>
  <w:style w:type="character" w:customStyle="1" w:styleId="Heading4Char">
    <w:name w:val="Heading 4 Char"/>
    <w:basedOn w:val="DefaultParagraphFont"/>
    <w:link w:val="Heading4"/>
    <w:uiPriority w:val="9"/>
    <w:rsid w:val="002A2264"/>
    <w:rPr>
      <w:rFonts w:asciiTheme="majorHAnsi" w:eastAsiaTheme="majorEastAsia" w:hAnsiTheme="majorHAnsi" w:cstheme="majorBidi"/>
      <w:b/>
      <w:bCs/>
      <w:i/>
      <w:iCs/>
      <w:color w:val="4F81BD" w:themeColor="accent1"/>
      <w:sz w:val="22"/>
      <w:szCs w:val="22"/>
      <w:lang w:val="az" w:eastAsia="en-US"/>
    </w:rPr>
  </w:style>
  <w:style w:type="paragraph" w:styleId="NoSpacing">
    <w:name w:val="No Spacing"/>
    <w:uiPriority w:val="1"/>
    <w:qFormat/>
    <w:rsid w:val="00A11B35"/>
    <w:rPr>
      <w:sz w:val="22"/>
      <w:szCs w:val="22"/>
      <w:lang w:eastAsia="en-US"/>
    </w:rPr>
  </w:style>
  <w:style w:type="paragraph" w:styleId="TableofFigures">
    <w:name w:val="table of figures"/>
    <w:basedOn w:val="Normal"/>
    <w:next w:val="Normal"/>
    <w:uiPriority w:val="99"/>
    <w:unhideWhenUsed/>
    <w:rsid w:val="00551BDE"/>
    <w:pPr>
      <w:spacing w:after="0"/>
    </w:pPr>
  </w:style>
  <w:style w:type="paragraph" w:styleId="NormalWeb">
    <w:name w:val="Normal (Web)"/>
    <w:basedOn w:val="Normal"/>
    <w:uiPriority w:val="99"/>
    <w:unhideWhenUsed/>
    <w:rsid w:val="0024177F"/>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uto-style36">
    <w:name w:val="auto-style36"/>
    <w:basedOn w:val="DefaultParagraphFont"/>
    <w:rsid w:val="0024177F"/>
  </w:style>
  <w:style w:type="character" w:customStyle="1" w:styleId="auto-style10">
    <w:name w:val="auto-style10"/>
    <w:basedOn w:val="DefaultParagraphFont"/>
    <w:rsid w:val="0024177F"/>
  </w:style>
  <w:style w:type="paragraph" w:customStyle="1" w:styleId="Insightheading">
    <w:name w:val="Insight_heading"/>
    <w:link w:val="InsightheadingChar"/>
    <w:rsid w:val="00977E26"/>
    <w:pPr>
      <w:keepNext/>
      <w:spacing w:before="240" w:after="120"/>
    </w:pPr>
    <w:rPr>
      <w:rFonts w:ascii="Arial" w:eastAsia="MS Mincho" w:hAnsi="Arial"/>
      <w:b/>
      <w:bCs/>
      <w:sz w:val="24"/>
      <w:szCs w:val="24"/>
      <w:lang w:val="en-US" w:eastAsia="ru-RU"/>
    </w:rPr>
  </w:style>
  <w:style w:type="character" w:customStyle="1" w:styleId="InsightheadingChar">
    <w:name w:val="Insight_heading Char"/>
    <w:basedOn w:val="DefaultParagraphFont"/>
    <w:link w:val="Insightheading"/>
    <w:rsid w:val="00977E26"/>
    <w:rPr>
      <w:rFonts w:ascii="Arial" w:eastAsia="MS Mincho" w:hAnsi="Arial"/>
      <w:b/>
      <w:bCs/>
      <w:sz w:val="24"/>
      <w:szCs w:val="24"/>
      <w:lang w:val="en-US" w:eastAsia="ru-RU"/>
    </w:rPr>
  </w:style>
  <w:style w:type="paragraph" w:customStyle="1" w:styleId="Body">
    <w:name w:val="Body"/>
    <w:link w:val="BodyChar"/>
    <w:rsid w:val="00977E26"/>
    <w:pPr>
      <w:keepNext/>
      <w:numPr>
        <w:numId w:val="21"/>
      </w:numPr>
      <w:tabs>
        <w:tab w:val="clear" w:pos="284"/>
      </w:tabs>
      <w:spacing w:before="120" w:after="120"/>
      <w:ind w:left="0" w:firstLine="0"/>
      <w:jc w:val="both"/>
    </w:pPr>
    <w:rPr>
      <w:rFonts w:ascii="Arial" w:eastAsia="Times New Roman" w:hAnsi="Arial"/>
      <w:szCs w:val="24"/>
      <w:lang w:val="en-US" w:eastAsia="ru-RU"/>
    </w:rPr>
  </w:style>
  <w:style w:type="character" w:customStyle="1" w:styleId="BodyChar">
    <w:name w:val="Body Char"/>
    <w:basedOn w:val="DefaultParagraphFont"/>
    <w:link w:val="Body"/>
    <w:rsid w:val="00977E26"/>
    <w:rPr>
      <w:rFonts w:ascii="Arial" w:eastAsia="Times New Roman" w:hAnsi="Arial"/>
      <w:szCs w:val="24"/>
      <w:lang w:val="en-US" w:eastAsia="ru-RU"/>
    </w:rPr>
  </w:style>
  <w:style w:type="character" w:styleId="Strong">
    <w:name w:val="Strong"/>
    <w:basedOn w:val="DefaultParagraphFont"/>
    <w:uiPriority w:val="22"/>
    <w:qFormat/>
    <w:rsid w:val="00574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79550">
      <w:bodyDiv w:val="1"/>
      <w:marLeft w:val="0"/>
      <w:marRight w:val="0"/>
      <w:marTop w:val="0"/>
      <w:marBottom w:val="0"/>
      <w:divBdr>
        <w:top w:val="none" w:sz="0" w:space="0" w:color="auto"/>
        <w:left w:val="none" w:sz="0" w:space="0" w:color="auto"/>
        <w:bottom w:val="none" w:sz="0" w:space="0" w:color="auto"/>
        <w:right w:val="none" w:sz="0" w:space="0" w:color="auto"/>
      </w:divBdr>
    </w:div>
    <w:div w:id="289088693">
      <w:bodyDiv w:val="1"/>
      <w:marLeft w:val="0"/>
      <w:marRight w:val="0"/>
      <w:marTop w:val="0"/>
      <w:marBottom w:val="0"/>
      <w:divBdr>
        <w:top w:val="none" w:sz="0" w:space="0" w:color="auto"/>
        <w:left w:val="none" w:sz="0" w:space="0" w:color="auto"/>
        <w:bottom w:val="none" w:sz="0" w:space="0" w:color="auto"/>
        <w:right w:val="none" w:sz="0" w:space="0" w:color="auto"/>
      </w:divBdr>
    </w:div>
    <w:div w:id="296571484">
      <w:bodyDiv w:val="1"/>
      <w:marLeft w:val="0"/>
      <w:marRight w:val="0"/>
      <w:marTop w:val="0"/>
      <w:marBottom w:val="0"/>
      <w:divBdr>
        <w:top w:val="none" w:sz="0" w:space="0" w:color="auto"/>
        <w:left w:val="none" w:sz="0" w:space="0" w:color="auto"/>
        <w:bottom w:val="none" w:sz="0" w:space="0" w:color="auto"/>
        <w:right w:val="none" w:sz="0" w:space="0" w:color="auto"/>
      </w:divBdr>
    </w:div>
    <w:div w:id="380519977">
      <w:bodyDiv w:val="1"/>
      <w:marLeft w:val="0"/>
      <w:marRight w:val="0"/>
      <w:marTop w:val="0"/>
      <w:marBottom w:val="0"/>
      <w:divBdr>
        <w:top w:val="none" w:sz="0" w:space="0" w:color="auto"/>
        <w:left w:val="none" w:sz="0" w:space="0" w:color="auto"/>
        <w:bottom w:val="none" w:sz="0" w:space="0" w:color="auto"/>
        <w:right w:val="none" w:sz="0" w:space="0" w:color="auto"/>
      </w:divBdr>
    </w:div>
    <w:div w:id="465585222">
      <w:bodyDiv w:val="1"/>
      <w:marLeft w:val="0"/>
      <w:marRight w:val="0"/>
      <w:marTop w:val="0"/>
      <w:marBottom w:val="0"/>
      <w:divBdr>
        <w:top w:val="none" w:sz="0" w:space="0" w:color="auto"/>
        <w:left w:val="none" w:sz="0" w:space="0" w:color="auto"/>
        <w:bottom w:val="none" w:sz="0" w:space="0" w:color="auto"/>
        <w:right w:val="none" w:sz="0" w:space="0" w:color="auto"/>
      </w:divBdr>
      <w:divsChild>
        <w:div w:id="1605501069">
          <w:marLeft w:val="0"/>
          <w:marRight w:val="0"/>
          <w:marTop w:val="0"/>
          <w:marBottom w:val="0"/>
          <w:divBdr>
            <w:top w:val="none" w:sz="0" w:space="0" w:color="auto"/>
            <w:left w:val="none" w:sz="0" w:space="0" w:color="auto"/>
            <w:bottom w:val="none" w:sz="0" w:space="0" w:color="auto"/>
            <w:right w:val="none" w:sz="0" w:space="0" w:color="auto"/>
          </w:divBdr>
        </w:div>
        <w:div w:id="1774209442">
          <w:marLeft w:val="0"/>
          <w:marRight w:val="0"/>
          <w:marTop w:val="0"/>
          <w:marBottom w:val="0"/>
          <w:divBdr>
            <w:top w:val="none" w:sz="0" w:space="0" w:color="auto"/>
            <w:left w:val="none" w:sz="0" w:space="0" w:color="auto"/>
            <w:bottom w:val="none" w:sz="0" w:space="0" w:color="auto"/>
            <w:right w:val="none" w:sz="0" w:space="0" w:color="auto"/>
          </w:divBdr>
        </w:div>
      </w:divsChild>
    </w:div>
    <w:div w:id="494611406">
      <w:bodyDiv w:val="1"/>
      <w:marLeft w:val="0"/>
      <w:marRight w:val="0"/>
      <w:marTop w:val="0"/>
      <w:marBottom w:val="0"/>
      <w:divBdr>
        <w:top w:val="none" w:sz="0" w:space="0" w:color="auto"/>
        <w:left w:val="none" w:sz="0" w:space="0" w:color="auto"/>
        <w:bottom w:val="none" w:sz="0" w:space="0" w:color="auto"/>
        <w:right w:val="none" w:sz="0" w:space="0" w:color="auto"/>
      </w:divBdr>
    </w:div>
    <w:div w:id="754129377">
      <w:bodyDiv w:val="1"/>
      <w:marLeft w:val="0"/>
      <w:marRight w:val="0"/>
      <w:marTop w:val="0"/>
      <w:marBottom w:val="0"/>
      <w:divBdr>
        <w:top w:val="none" w:sz="0" w:space="0" w:color="auto"/>
        <w:left w:val="none" w:sz="0" w:space="0" w:color="auto"/>
        <w:bottom w:val="none" w:sz="0" w:space="0" w:color="auto"/>
        <w:right w:val="none" w:sz="0" w:space="0" w:color="auto"/>
      </w:divBdr>
    </w:div>
    <w:div w:id="770858878">
      <w:bodyDiv w:val="1"/>
      <w:marLeft w:val="0"/>
      <w:marRight w:val="0"/>
      <w:marTop w:val="0"/>
      <w:marBottom w:val="0"/>
      <w:divBdr>
        <w:top w:val="none" w:sz="0" w:space="0" w:color="auto"/>
        <w:left w:val="none" w:sz="0" w:space="0" w:color="auto"/>
        <w:bottom w:val="none" w:sz="0" w:space="0" w:color="auto"/>
        <w:right w:val="none" w:sz="0" w:space="0" w:color="auto"/>
      </w:divBdr>
    </w:div>
    <w:div w:id="799760117">
      <w:bodyDiv w:val="1"/>
      <w:marLeft w:val="0"/>
      <w:marRight w:val="0"/>
      <w:marTop w:val="0"/>
      <w:marBottom w:val="0"/>
      <w:divBdr>
        <w:top w:val="none" w:sz="0" w:space="0" w:color="auto"/>
        <w:left w:val="none" w:sz="0" w:space="0" w:color="auto"/>
        <w:bottom w:val="none" w:sz="0" w:space="0" w:color="auto"/>
        <w:right w:val="none" w:sz="0" w:space="0" w:color="auto"/>
      </w:divBdr>
    </w:div>
    <w:div w:id="909927650">
      <w:bodyDiv w:val="1"/>
      <w:marLeft w:val="0"/>
      <w:marRight w:val="0"/>
      <w:marTop w:val="0"/>
      <w:marBottom w:val="0"/>
      <w:divBdr>
        <w:top w:val="none" w:sz="0" w:space="0" w:color="auto"/>
        <w:left w:val="none" w:sz="0" w:space="0" w:color="auto"/>
        <w:bottom w:val="none" w:sz="0" w:space="0" w:color="auto"/>
        <w:right w:val="none" w:sz="0" w:space="0" w:color="auto"/>
      </w:divBdr>
    </w:div>
    <w:div w:id="924998872">
      <w:bodyDiv w:val="1"/>
      <w:marLeft w:val="0"/>
      <w:marRight w:val="0"/>
      <w:marTop w:val="0"/>
      <w:marBottom w:val="0"/>
      <w:divBdr>
        <w:top w:val="none" w:sz="0" w:space="0" w:color="auto"/>
        <w:left w:val="none" w:sz="0" w:space="0" w:color="auto"/>
        <w:bottom w:val="none" w:sz="0" w:space="0" w:color="auto"/>
        <w:right w:val="none" w:sz="0" w:space="0" w:color="auto"/>
      </w:divBdr>
    </w:div>
    <w:div w:id="978191331">
      <w:bodyDiv w:val="1"/>
      <w:marLeft w:val="0"/>
      <w:marRight w:val="0"/>
      <w:marTop w:val="0"/>
      <w:marBottom w:val="0"/>
      <w:divBdr>
        <w:top w:val="none" w:sz="0" w:space="0" w:color="auto"/>
        <w:left w:val="none" w:sz="0" w:space="0" w:color="auto"/>
        <w:bottom w:val="none" w:sz="0" w:space="0" w:color="auto"/>
        <w:right w:val="none" w:sz="0" w:space="0" w:color="auto"/>
      </w:divBdr>
    </w:div>
    <w:div w:id="993335924">
      <w:bodyDiv w:val="1"/>
      <w:marLeft w:val="0"/>
      <w:marRight w:val="0"/>
      <w:marTop w:val="0"/>
      <w:marBottom w:val="0"/>
      <w:divBdr>
        <w:top w:val="none" w:sz="0" w:space="0" w:color="auto"/>
        <w:left w:val="none" w:sz="0" w:space="0" w:color="auto"/>
        <w:bottom w:val="none" w:sz="0" w:space="0" w:color="auto"/>
        <w:right w:val="none" w:sz="0" w:space="0" w:color="auto"/>
      </w:divBdr>
    </w:div>
    <w:div w:id="1001009989">
      <w:bodyDiv w:val="1"/>
      <w:marLeft w:val="0"/>
      <w:marRight w:val="0"/>
      <w:marTop w:val="0"/>
      <w:marBottom w:val="0"/>
      <w:divBdr>
        <w:top w:val="none" w:sz="0" w:space="0" w:color="auto"/>
        <w:left w:val="none" w:sz="0" w:space="0" w:color="auto"/>
        <w:bottom w:val="none" w:sz="0" w:space="0" w:color="auto"/>
        <w:right w:val="none" w:sz="0" w:space="0" w:color="auto"/>
      </w:divBdr>
    </w:div>
    <w:div w:id="1001929852">
      <w:bodyDiv w:val="1"/>
      <w:marLeft w:val="0"/>
      <w:marRight w:val="0"/>
      <w:marTop w:val="0"/>
      <w:marBottom w:val="0"/>
      <w:divBdr>
        <w:top w:val="none" w:sz="0" w:space="0" w:color="auto"/>
        <w:left w:val="none" w:sz="0" w:space="0" w:color="auto"/>
        <w:bottom w:val="none" w:sz="0" w:space="0" w:color="auto"/>
        <w:right w:val="none" w:sz="0" w:space="0" w:color="auto"/>
      </w:divBdr>
    </w:div>
    <w:div w:id="1083456646">
      <w:bodyDiv w:val="1"/>
      <w:marLeft w:val="0"/>
      <w:marRight w:val="0"/>
      <w:marTop w:val="0"/>
      <w:marBottom w:val="0"/>
      <w:divBdr>
        <w:top w:val="none" w:sz="0" w:space="0" w:color="auto"/>
        <w:left w:val="none" w:sz="0" w:space="0" w:color="auto"/>
        <w:bottom w:val="none" w:sz="0" w:space="0" w:color="auto"/>
        <w:right w:val="none" w:sz="0" w:space="0" w:color="auto"/>
      </w:divBdr>
    </w:div>
    <w:div w:id="1194079606">
      <w:bodyDiv w:val="1"/>
      <w:marLeft w:val="0"/>
      <w:marRight w:val="0"/>
      <w:marTop w:val="0"/>
      <w:marBottom w:val="0"/>
      <w:divBdr>
        <w:top w:val="none" w:sz="0" w:space="0" w:color="auto"/>
        <w:left w:val="none" w:sz="0" w:space="0" w:color="auto"/>
        <w:bottom w:val="none" w:sz="0" w:space="0" w:color="auto"/>
        <w:right w:val="none" w:sz="0" w:space="0" w:color="auto"/>
      </w:divBdr>
    </w:div>
    <w:div w:id="1300501030">
      <w:bodyDiv w:val="1"/>
      <w:marLeft w:val="0"/>
      <w:marRight w:val="0"/>
      <w:marTop w:val="0"/>
      <w:marBottom w:val="0"/>
      <w:divBdr>
        <w:top w:val="none" w:sz="0" w:space="0" w:color="auto"/>
        <w:left w:val="none" w:sz="0" w:space="0" w:color="auto"/>
        <w:bottom w:val="none" w:sz="0" w:space="0" w:color="auto"/>
        <w:right w:val="none" w:sz="0" w:space="0" w:color="auto"/>
      </w:divBdr>
    </w:div>
    <w:div w:id="1388263639">
      <w:bodyDiv w:val="1"/>
      <w:marLeft w:val="0"/>
      <w:marRight w:val="0"/>
      <w:marTop w:val="0"/>
      <w:marBottom w:val="0"/>
      <w:divBdr>
        <w:top w:val="none" w:sz="0" w:space="0" w:color="auto"/>
        <w:left w:val="none" w:sz="0" w:space="0" w:color="auto"/>
        <w:bottom w:val="none" w:sz="0" w:space="0" w:color="auto"/>
        <w:right w:val="none" w:sz="0" w:space="0" w:color="auto"/>
      </w:divBdr>
    </w:div>
    <w:div w:id="1454397765">
      <w:bodyDiv w:val="1"/>
      <w:marLeft w:val="0"/>
      <w:marRight w:val="0"/>
      <w:marTop w:val="0"/>
      <w:marBottom w:val="0"/>
      <w:divBdr>
        <w:top w:val="none" w:sz="0" w:space="0" w:color="auto"/>
        <w:left w:val="none" w:sz="0" w:space="0" w:color="auto"/>
        <w:bottom w:val="none" w:sz="0" w:space="0" w:color="auto"/>
        <w:right w:val="none" w:sz="0" w:space="0" w:color="auto"/>
      </w:divBdr>
    </w:div>
    <w:div w:id="1560556500">
      <w:bodyDiv w:val="1"/>
      <w:marLeft w:val="0"/>
      <w:marRight w:val="0"/>
      <w:marTop w:val="0"/>
      <w:marBottom w:val="0"/>
      <w:divBdr>
        <w:top w:val="none" w:sz="0" w:space="0" w:color="auto"/>
        <w:left w:val="none" w:sz="0" w:space="0" w:color="auto"/>
        <w:bottom w:val="none" w:sz="0" w:space="0" w:color="auto"/>
        <w:right w:val="none" w:sz="0" w:space="0" w:color="auto"/>
      </w:divBdr>
    </w:div>
    <w:div w:id="1577126169">
      <w:bodyDiv w:val="1"/>
      <w:marLeft w:val="0"/>
      <w:marRight w:val="0"/>
      <w:marTop w:val="0"/>
      <w:marBottom w:val="0"/>
      <w:divBdr>
        <w:top w:val="none" w:sz="0" w:space="0" w:color="auto"/>
        <w:left w:val="none" w:sz="0" w:space="0" w:color="auto"/>
        <w:bottom w:val="none" w:sz="0" w:space="0" w:color="auto"/>
        <w:right w:val="none" w:sz="0" w:space="0" w:color="auto"/>
      </w:divBdr>
    </w:div>
    <w:div w:id="1578324738">
      <w:bodyDiv w:val="1"/>
      <w:marLeft w:val="0"/>
      <w:marRight w:val="0"/>
      <w:marTop w:val="0"/>
      <w:marBottom w:val="0"/>
      <w:divBdr>
        <w:top w:val="none" w:sz="0" w:space="0" w:color="auto"/>
        <w:left w:val="none" w:sz="0" w:space="0" w:color="auto"/>
        <w:bottom w:val="none" w:sz="0" w:space="0" w:color="auto"/>
        <w:right w:val="none" w:sz="0" w:space="0" w:color="auto"/>
      </w:divBdr>
    </w:div>
    <w:div w:id="1595629126">
      <w:bodyDiv w:val="1"/>
      <w:marLeft w:val="0"/>
      <w:marRight w:val="0"/>
      <w:marTop w:val="0"/>
      <w:marBottom w:val="0"/>
      <w:divBdr>
        <w:top w:val="none" w:sz="0" w:space="0" w:color="auto"/>
        <w:left w:val="none" w:sz="0" w:space="0" w:color="auto"/>
        <w:bottom w:val="none" w:sz="0" w:space="0" w:color="auto"/>
        <w:right w:val="none" w:sz="0" w:space="0" w:color="auto"/>
      </w:divBdr>
    </w:div>
    <w:div w:id="1608778167">
      <w:bodyDiv w:val="1"/>
      <w:marLeft w:val="0"/>
      <w:marRight w:val="0"/>
      <w:marTop w:val="0"/>
      <w:marBottom w:val="0"/>
      <w:divBdr>
        <w:top w:val="none" w:sz="0" w:space="0" w:color="auto"/>
        <w:left w:val="none" w:sz="0" w:space="0" w:color="auto"/>
        <w:bottom w:val="none" w:sz="0" w:space="0" w:color="auto"/>
        <w:right w:val="none" w:sz="0" w:space="0" w:color="auto"/>
      </w:divBdr>
    </w:div>
    <w:div w:id="1611353643">
      <w:bodyDiv w:val="1"/>
      <w:marLeft w:val="0"/>
      <w:marRight w:val="0"/>
      <w:marTop w:val="0"/>
      <w:marBottom w:val="0"/>
      <w:divBdr>
        <w:top w:val="none" w:sz="0" w:space="0" w:color="auto"/>
        <w:left w:val="none" w:sz="0" w:space="0" w:color="auto"/>
        <w:bottom w:val="none" w:sz="0" w:space="0" w:color="auto"/>
        <w:right w:val="none" w:sz="0" w:space="0" w:color="auto"/>
      </w:divBdr>
    </w:div>
    <w:div w:id="1613516510">
      <w:bodyDiv w:val="1"/>
      <w:marLeft w:val="0"/>
      <w:marRight w:val="0"/>
      <w:marTop w:val="0"/>
      <w:marBottom w:val="0"/>
      <w:divBdr>
        <w:top w:val="none" w:sz="0" w:space="0" w:color="auto"/>
        <w:left w:val="none" w:sz="0" w:space="0" w:color="auto"/>
        <w:bottom w:val="none" w:sz="0" w:space="0" w:color="auto"/>
        <w:right w:val="none" w:sz="0" w:space="0" w:color="auto"/>
      </w:divBdr>
    </w:div>
    <w:div w:id="1629705842">
      <w:bodyDiv w:val="1"/>
      <w:marLeft w:val="0"/>
      <w:marRight w:val="0"/>
      <w:marTop w:val="0"/>
      <w:marBottom w:val="0"/>
      <w:divBdr>
        <w:top w:val="none" w:sz="0" w:space="0" w:color="auto"/>
        <w:left w:val="none" w:sz="0" w:space="0" w:color="auto"/>
        <w:bottom w:val="none" w:sz="0" w:space="0" w:color="auto"/>
        <w:right w:val="none" w:sz="0" w:space="0" w:color="auto"/>
      </w:divBdr>
    </w:div>
    <w:div w:id="1636057500">
      <w:bodyDiv w:val="1"/>
      <w:marLeft w:val="0"/>
      <w:marRight w:val="0"/>
      <w:marTop w:val="0"/>
      <w:marBottom w:val="0"/>
      <w:divBdr>
        <w:top w:val="none" w:sz="0" w:space="0" w:color="auto"/>
        <w:left w:val="none" w:sz="0" w:space="0" w:color="auto"/>
        <w:bottom w:val="none" w:sz="0" w:space="0" w:color="auto"/>
        <w:right w:val="none" w:sz="0" w:space="0" w:color="auto"/>
      </w:divBdr>
    </w:div>
    <w:div w:id="1716734674">
      <w:bodyDiv w:val="1"/>
      <w:marLeft w:val="0"/>
      <w:marRight w:val="0"/>
      <w:marTop w:val="0"/>
      <w:marBottom w:val="0"/>
      <w:divBdr>
        <w:top w:val="none" w:sz="0" w:space="0" w:color="auto"/>
        <w:left w:val="none" w:sz="0" w:space="0" w:color="auto"/>
        <w:bottom w:val="none" w:sz="0" w:space="0" w:color="auto"/>
        <w:right w:val="none" w:sz="0" w:space="0" w:color="auto"/>
      </w:divBdr>
      <w:divsChild>
        <w:div w:id="549071461">
          <w:marLeft w:val="0"/>
          <w:marRight w:val="0"/>
          <w:marTop w:val="0"/>
          <w:marBottom w:val="0"/>
          <w:divBdr>
            <w:top w:val="none" w:sz="0" w:space="0" w:color="auto"/>
            <w:left w:val="none" w:sz="0" w:space="0" w:color="auto"/>
            <w:bottom w:val="none" w:sz="0" w:space="0" w:color="auto"/>
            <w:right w:val="none" w:sz="0" w:space="0" w:color="auto"/>
          </w:divBdr>
        </w:div>
        <w:div w:id="2031102244">
          <w:marLeft w:val="0"/>
          <w:marRight w:val="0"/>
          <w:marTop w:val="0"/>
          <w:marBottom w:val="0"/>
          <w:divBdr>
            <w:top w:val="none" w:sz="0" w:space="0" w:color="auto"/>
            <w:left w:val="none" w:sz="0" w:space="0" w:color="auto"/>
            <w:bottom w:val="none" w:sz="0" w:space="0" w:color="auto"/>
            <w:right w:val="none" w:sz="0" w:space="0" w:color="auto"/>
          </w:divBdr>
        </w:div>
        <w:div w:id="2044089350">
          <w:marLeft w:val="0"/>
          <w:marRight w:val="0"/>
          <w:marTop w:val="0"/>
          <w:marBottom w:val="0"/>
          <w:divBdr>
            <w:top w:val="none" w:sz="0" w:space="0" w:color="auto"/>
            <w:left w:val="none" w:sz="0" w:space="0" w:color="auto"/>
            <w:bottom w:val="none" w:sz="0" w:space="0" w:color="auto"/>
            <w:right w:val="none" w:sz="0" w:space="0" w:color="auto"/>
          </w:divBdr>
        </w:div>
      </w:divsChild>
    </w:div>
    <w:div w:id="1733499119">
      <w:bodyDiv w:val="1"/>
      <w:marLeft w:val="0"/>
      <w:marRight w:val="0"/>
      <w:marTop w:val="0"/>
      <w:marBottom w:val="0"/>
      <w:divBdr>
        <w:top w:val="none" w:sz="0" w:space="0" w:color="auto"/>
        <w:left w:val="none" w:sz="0" w:space="0" w:color="auto"/>
        <w:bottom w:val="none" w:sz="0" w:space="0" w:color="auto"/>
        <w:right w:val="none" w:sz="0" w:space="0" w:color="auto"/>
      </w:divBdr>
    </w:div>
    <w:div w:id="1793397311">
      <w:bodyDiv w:val="1"/>
      <w:marLeft w:val="0"/>
      <w:marRight w:val="0"/>
      <w:marTop w:val="0"/>
      <w:marBottom w:val="0"/>
      <w:divBdr>
        <w:top w:val="none" w:sz="0" w:space="0" w:color="auto"/>
        <w:left w:val="none" w:sz="0" w:space="0" w:color="auto"/>
        <w:bottom w:val="none" w:sz="0" w:space="0" w:color="auto"/>
        <w:right w:val="none" w:sz="0" w:space="0" w:color="auto"/>
      </w:divBdr>
    </w:div>
    <w:div w:id="1862890283">
      <w:bodyDiv w:val="1"/>
      <w:marLeft w:val="0"/>
      <w:marRight w:val="0"/>
      <w:marTop w:val="0"/>
      <w:marBottom w:val="0"/>
      <w:divBdr>
        <w:top w:val="none" w:sz="0" w:space="0" w:color="auto"/>
        <w:left w:val="none" w:sz="0" w:space="0" w:color="auto"/>
        <w:bottom w:val="none" w:sz="0" w:space="0" w:color="auto"/>
        <w:right w:val="none" w:sz="0" w:space="0" w:color="auto"/>
      </w:divBdr>
    </w:div>
    <w:div w:id="1893694619">
      <w:bodyDiv w:val="1"/>
      <w:marLeft w:val="0"/>
      <w:marRight w:val="0"/>
      <w:marTop w:val="0"/>
      <w:marBottom w:val="0"/>
      <w:divBdr>
        <w:top w:val="none" w:sz="0" w:space="0" w:color="auto"/>
        <w:left w:val="none" w:sz="0" w:space="0" w:color="auto"/>
        <w:bottom w:val="none" w:sz="0" w:space="0" w:color="auto"/>
        <w:right w:val="none" w:sz="0" w:space="0" w:color="auto"/>
      </w:divBdr>
    </w:div>
    <w:div w:id="1910192758">
      <w:bodyDiv w:val="1"/>
      <w:marLeft w:val="0"/>
      <w:marRight w:val="0"/>
      <w:marTop w:val="0"/>
      <w:marBottom w:val="0"/>
      <w:divBdr>
        <w:top w:val="none" w:sz="0" w:space="0" w:color="auto"/>
        <w:left w:val="none" w:sz="0" w:space="0" w:color="auto"/>
        <w:bottom w:val="none" w:sz="0" w:space="0" w:color="auto"/>
        <w:right w:val="none" w:sz="0" w:space="0" w:color="auto"/>
      </w:divBdr>
    </w:div>
    <w:div w:id="1925650836">
      <w:bodyDiv w:val="1"/>
      <w:marLeft w:val="0"/>
      <w:marRight w:val="0"/>
      <w:marTop w:val="0"/>
      <w:marBottom w:val="0"/>
      <w:divBdr>
        <w:top w:val="none" w:sz="0" w:space="0" w:color="auto"/>
        <w:left w:val="none" w:sz="0" w:space="0" w:color="auto"/>
        <w:bottom w:val="none" w:sz="0" w:space="0" w:color="auto"/>
        <w:right w:val="none" w:sz="0" w:space="0" w:color="auto"/>
      </w:divBdr>
    </w:div>
    <w:div w:id="1934318589">
      <w:bodyDiv w:val="1"/>
      <w:marLeft w:val="0"/>
      <w:marRight w:val="0"/>
      <w:marTop w:val="0"/>
      <w:marBottom w:val="0"/>
      <w:divBdr>
        <w:top w:val="none" w:sz="0" w:space="0" w:color="auto"/>
        <w:left w:val="none" w:sz="0" w:space="0" w:color="auto"/>
        <w:bottom w:val="none" w:sz="0" w:space="0" w:color="auto"/>
        <w:right w:val="none" w:sz="0" w:space="0" w:color="auto"/>
      </w:divBdr>
      <w:divsChild>
        <w:div w:id="405802384">
          <w:marLeft w:val="0"/>
          <w:marRight w:val="0"/>
          <w:marTop w:val="0"/>
          <w:marBottom w:val="0"/>
          <w:divBdr>
            <w:top w:val="none" w:sz="0" w:space="0" w:color="auto"/>
            <w:left w:val="none" w:sz="0" w:space="0" w:color="auto"/>
            <w:bottom w:val="none" w:sz="0" w:space="0" w:color="auto"/>
            <w:right w:val="none" w:sz="0" w:space="0" w:color="auto"/>
          </w:divBdr>
        </w:div>
        <w:div w:id="528833766">
          <w:marLeft w:val="0"/>
          <w:marRight w:val="0"/>
          <w:marTop w:val="0"/>
          <w:marBottom w:val="0"/>
          <w:divBdr>
            <w:top w:val="none" w:sz="0" w:space="0" w:color="auto"/>
            <w:left w:val="none" w:sz="0" w:space="0" w:color="auto"/>
            <w:bottom w:val="none" w:sz="0" w:space="0" w:color="auto"/>
            <w:right w:val="none" w:sz="0" w:space="0" w:color="auto"/>
          </w:divBdr>
        </w:div>
        <w:div w:id="586690784">
          <w:marLeft w:val="0"/>
          <w:marRight w:val="0"/>
          <w:marTop w:val="0"/>
          <w:marBottom w:val="0"/>
          <w:divBdr>
            <w:top w:val="none" w:sz="0" w:space="0" w:color="auto"/>
            <w:left w:val="none" w:sz="0" w:space="0" w:color="auto"/>
            <w:bottom w:val="none" w:sz="0" w:space="0" w:color="auto"/>
            <w:right w:val="none" w:sz="0" w:space="0" w:color="auto"/>
          </w:divBdr>
        </w:div>
        <w:div w:id="1255556614">
          <w:marLeft w:val="0"/>
          <w:marRight w:val="0"/>
          <w:marTop w:val="0"/>
          <w:marBottom w:val="0"/>
          <w:divBdr>
            <w:top w:val="none" w:sz="0" w:space="0" w:color="auto"/>
            <w:left w:val="none" w:sz="0" w:space="0" w:color="auto"/>
            <w:bottom w:val="none" w:sz="0" w:space="0" w:color="auto"/>
            <w:right w:val="none" w:sz="0" w:space="0" w:color="auto"/>
          </w:divBdr>
        </w:div>
        <w:div w:id="1540243495">
          <w:marLeft w:val="0"/>
          <w:marRight w:val="0"/>
          <w:marTop w:val="0"/>
          <w:marBottom w:val="0"/>
          <w:divBdr>
            <w:top w:val="none" w:sz="0" w:space="0" w:color="auto"/>
            <w:left w:val="none" w:sz="0" w:space="0" w:color="auto"/>
            <w:bottom w:val="none" w:sz="0" w:space="0" w:color="auto"/>
            <w:right w:val="none" w:sz="0" w:space="0" w:color="auto"/>
          </w:divBdr>
        </w:div>
        <w:div w:id="1876112965">
          <w:marLeft w:val="0"/>
          <w:marRight w:val="0"/>
          <w:marTop w:val="0"/>
          <w:marBottom w:val="0"/>
          <w:divBdr>
            <w:top w:val="none" w:sz="0" w:space="0" w:color="auto"/>
            <w:left w:val="none" w:sz="0" w:space="0" w:color="auto"/>
            <w:bottom w:val="none" w:sz="0" w:space="0" w:color="auto"/>
            <w:right w:val="none" w:sz="0" w:space="0" w:color="auto"/>
          </w:divBdr>
        </w:div>
        <w:div w:id="1966888979">
          <w:marLeft w:val="0"/>
          <w:marRight w:val="0"/>
          <w:marTop w:val="0"/>
          <w:marBottom w:val="0"/>
          <w:divBdr>
            <w:top w:val="none" w:sz="0" w:space="0" w:color="auto"/>
            <w:left w:val="none" w:sz="0" w:space="0" w:color="auto"/>
            <w:bottom w:val="none" w:sz="0" w:space="0" w:color="auto"/>
            <w:right w:val="none" w:sz="0" w:space="0" w:color="auto"/>
          </w:divBdr>
        </w:div>
        <w:div w:id="2116250557">
          <w:marLeft w:val="0"/>
          <w:marRight w:val="0"/>
          <w:marTop w:val="0"/>
          <w:marBottom w:val="0"/>
          <w:divBdr>
            <w:top w:val="none" w:sz="0" w:space="0" w:color="auto"/>
            <w:left w:val="none" w:sz="0" w:space="0" w:color="auto"/>
            <w:bottom w:val="none" w:sz="0" w:space="0" w:color="auto"/>
            <w:right w:val="none" w:sz="0" w:space="0" w:color="auto"/>
          </w:divBdr>
        </w:div>
      </w:divsChild>
    </w:div>
    <w:div w:id="208529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048190A-1957-4B5F-98DC-CCD332F8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10</Pages>
  <Words>10565</Words>
  <Characters>6023</Characters>
  <Application>Microsoft Office Word</Application>
  <DocSecurity>0</DocSecurity>
  <Lines>50</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Access Control Policy</vt:lpstr>
    </vt:vector>
  </TitlesOfParts>
  <Company>LFS Financial Systems GmbH</Company>
  <LinksUpToDate>false</LinksUpToDate>
  <CharactersWithSpaces>16555</CharactersWithSpaces>
  <SharedDoc>false</SharedDoc>
  <HLinks>
    <vt:vector size="84" baseType="variant">
      <vt:variant>
        <vt:i4>1441845</vt:i4>
      </vt:variant>
      <vt:variant>
        <vt:i4>80</vt:i4>
      </vt:variant>
      <vt:variant>
        <vt:i4>0</vt:i4>
      </vt:variant>
      <vt:variant>
        <vt:i4>5</vt:i4>
      </vt:variant>
      <vt:variant>
        <vt:lpwstr/>
      </vt:variant>
      <vt:variant>
        <vt:lpwstr>_Toc269999770</vt:lpwstr>
      </vt:variant>
      <vt:variant>
        <vt:i4>1507381</vt:i4>
      </vt:variant>
      <vt:variant>
        <vt:i4>74</vt:i4>
      </vt:variant>
      <vt:variant>
        <vt:i4>0</vt:i4>
      </vt:variant>
      <vt:variant>
        <vt:i4>5</vt:i4>
      </vt:variant>
      <vt:variant>
        <vt:lpwstr/>
      </vt:variant>
      <vt:variant>
        <vt:lpwstr>_Toc269999769</vt:lpwstr>
      </vt:variant>
      <vt:variant>
        <vt:i4>1507381</vt:i4>
      </vt:variant>
      <vt:variant>
        <vt:i4>68</vt:i4>
      </vt:variant>
      <vt:variant>
        <vt:i4>0</vt:i4>
      </vt:variant>
      <vt:variant>
        <vt:i4>5</vt:i4>
      </vt:variant>
      <vt:variant>
        <vt:lpwstr/>
      </vt:variant>
      <vt:variant>
        <vt:lpwstr>_Toc269999768</vt:lpwstr>
      </vt:variant>
      <vt:variant>
        <vt:i4>1507381</vt:i4>
      </vt:variant>
      <vt:variant>
        <vt:i4>62</vt:i4>
      </vt:variant>
      <vt:variant>
        <vt:i4>0</vt:i4>
      </vt:variant>
      <vt:variant>
        <vt:i4>5</vt:i4>
      </vt:variant>
      <vt:variant>
        <vt:lpwstr/>
      </vt:variant>
      <vt:variant>
        <vt:lpwstr>_Toc269999767</vt:lpwstr>
      </vt:variant>
      <vt:variant>
        <vt:i4>1507381</vt:i4>
      </vt:variant>
      <vt:variant>
        <vt:i4>56</vt:i4>
      </vt:variant>
      <vt:variant>
        <vt:i4>0</vt:i4>
      </vt:variant>
      <vt:variant>
        <vt:i4>5</vt:i4>
      </vt:variant>
      <vt:variant>
        <vt:lpwstr/>
      </vt:variant>
      <vt:variant>
        <vt:lpwstr>_Toc269999766</vt:lpwstr>
      </vt:variant>
      <vt:variant>
        <vt:i4>1507381</vt:i4>
      </vt:variant>
      <vt:variant>
        <vt:i4>50</vt:i4>
      </vt:variant>
      <vt:variant>
        <vt:i4>0</vt:i4>
      </vt:variant>
      <vt:variant>
        <vt:i4>5</vt:i4>
      </vt:variant>
      <vt:variant>
        <vt:lpwstr/>
      </vt:variant>
      <vt:variant>
        <vt:lpwstr>_Toc269999765</vt:lpwstr>
      </vt:variant>
      <vt:variant>
        <vt:i4>1507381</vt:i4>
      </vt:variant>
      <vt:variant>
        <vt:i4>44</vt:i4>
      </vt:variant>
      <vt:variant>
        <vt:i4>0</vt:i4>
      </vt:variant>
      <vt:variant>
        <vt:i4>5</vt:i4>
      </vt:variant>
      <vt:variant>
        <vt:lpwstr/>
      </vt:variant>
      <vt:variant>
        <vt:lpwstr>_Toc269999764</vt:lpwstr>
      </vt:variant>
      <vt:variant>
        <vt:i4>1507381</vt:i4>
      </vt:variant>
      <vt:variant>
        <vt:i4>38</vt:i4>
      </vt:variant>
      <vt:variant>
        <vt:i4>0</vt:i4>
      </vt:variant>
      <vt:variant>
        <vt:i4>5</vt:i4>
      </vt:variant>
      <vt:variant>
        <vt:lpwstr/>
      </vt:variant>
      <vt:variant>
        <vt:lpwstr>_Toc269999763</vt:lpwstr>
      </vt:variant>
      <vt:variant>
        <vt:i4>1507381</vt:i4>
      </vt:variant>
      <vt:variant>
        <vt:i4>32</vt:i4>
      </vt:variant>
      <vt:variant>
        <vt:i4>0</vt:i4>
      </vt:variant>
      <vt:variant>
        <vt:i4>5</vt:i4>
      </vt:variant>
      <vt:variant>
        <vt:lpwstr/>
      </vt:variant>
      <vt:variant>
        <vt:lpwstr>_Toc269999762</vt:lpwstr>
      </vt:variant>
      <vt:variant>
        <vt:i4>1507381</vt:i4>
      </vt:variant>
      <vt:variant>
        <vt:i4>26</vt:i4>
      </vt:variant>
      <vt:variant>
        <vt:i4>0</vt:i4>
      </vt:variant>
      <vt:variant>
        <vt:i4>5</vt:i4>
      </vt:variant>
      <vt:variant>
        <vt:lpwstr/>
      </vt:variant>
      <vt:variant>
        <vt:lpwstr>_Toc269999761</vt:lpwstr>
      </vt:variant>
      <vt:variant>
        <vt:i4>1507381</vt:i4>
      </vt:variant>
      <vt:variant>
        <vt:i4>20</vt:i4>
      </vt:variant>
      <vt:variant>
        <vt:i4>0</vt:i4>
      </vt:variant>
      <vt:variant>
        <vt:i4>5</vt:i4>
      </vt:variant>
      <vt:variant>
        <vt:lpwstr/>
      </vt:variant>
      <vt:variant>
        <vt:lpwstr>_Toc269999760</vt:lpwstr>
      </vt:variant>
      <vt:variant>
        <vt:i4>1310773</vt:i4>
      </vt:variant>
      <vt:variant>
        <vt:i4>14</vt:i4>
      </vt:variant>
      <vt:variant>
        <vt:i4>0</vt:i4>
      </vt:variant>
      <vt:variant>
        <vt:i4>5</vt:i4>
      </vt:variant>
      <vt:variant>
        <vt:lpwstr/>
      </vt:variant>
      <vt:variant>
        <vt:lpwstr>_Toc269999759</vt:lpwstr>
      </vt:variant>
      <vt:variant>
        <vt:i4>1310773</vt:i4>
      </vt:variant>
      <vt:variant>
        <vt:i4>8</vt:i4>
      </vt:variant>
      <vt:variant>
        <vt:i4>0</vt:i4>
      </vt:variant>
      <vt:variant>
        <vt:i4>5</vt:i4>
      </vt:variant>
      <vt:variant>
        <vt:lpwstr/>
      </vt:variant>
      <vt:variant>
        <vt:lpwstr>_Toc269999758</vt:lpwstr>
      </vt:variant>
      <vt:variant>
        <vt:i4>1310773</vt:i4>
      </vt:variant>
      <vt:variant>
        <vt:i4>2</vt:i4>
      </vt:variant>
      <vt:variant>
        <vt:i4>0</vt:i4>
      </vt:variant>
      <vt:variant>
        <vt:i4>5</vt:i4>
      </vt:variant>
      <vt:variant>
        <vt:lpwstr/>
      </vt:variant>
      <vt:variant>
        <vt:lpwstr>_Toc269999757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Bilder</dc:creator>
  <cp:keywords/>
  <dc:description/>
  <cp:lastModifiedBy>User</cp:lastModifiedBy>
  <cp:revision>40</cp:revision>
  <cp:lastPrinted>2017-08-29T08:41:00Z</cp:lastPrinted>
  <dcterms:created xsi:type="dcterms:W3CDTF">2022-06-16T05:51:00Z</dcterms:created>
  <dcterms:modified xsi:type="dcterms:W3CDTF">2025-01-23T10:53:00Z</dcterms:modified>
</cp:coreProperties>
</file>